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42" w:rsidRDefault="00E20E42" w:rsidP="00E20E42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24840" cy="762000"/>
            <wp:effectExtent l="0" t="0" r="381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42" w:rsidRDefault="00E20E42" w:rsidP="00E20E4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E20E42" w:rsidRDefault="00E20E42" w:rsidP="00E20E4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E20E42" w:rsidRDefault="00E20E42" w:rsidP="00E20E4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E20E42" w:rsidRDefault="00E20E42" w:rsidP="00E20E42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E20E42" w:rsidRDefault="00E20E42" w:rsidP="00E20E4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 </w:t>
      </w:r>
    </w:p>
    <w:p w:rsidR="00E20E42" w:rsidRDefault="00E20E42" w:rsidP="00E20E4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E20E42" w:rsidRDefault="00E20E42" w:rsidP="00E20E4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 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от «20» июля 2011 г.                                                            № 185 «А»-п                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  <w:spacing w:val="-1"/>
        </w:rPr>
        <w:t>О добровольной пожарной охране</w:t>
      </w:r>
    </w:p>
    <w:p w:rsidR="00E20E42" w:rsidRDefault="00E20E42" w:rsidP="00E20E42">
      <w:pPr>
        <w:shd w:val="clear" w:color="auto" w:fill="FFFFFF"/>
        <w:spacing w:before="322" w:line="322" w:lineRule="atLeast"/>
        <w:ind w:left="720"/>
        <w:rPr>
          <w:color w:val="2C2C2C"/>
        </w:rPr>
      </w:pPr>
      <w:r>
        <w:rPr>
          <w:color w:val="2C2C2C"/>
        </w:rPr>
        <w:t>        В соответствии со ст. 19 Федерального закона от 21.12.1994 № 69-</w:t>
      </w:r>
    </w:p>
    <w:p w:rsidR="00E20E42" w:rsidRDefault="00E20E42" w:rsidP="00E20E42">
      <w:pPr>
        <w:shd w:val="clear" w:color="auto" w:fill="FFFFFF"/>
        <w:spacing w:line="322" w:lineRule="atLeast"/>
        <w:rPr>
          <w:color w:val="2C2C2C"/>
        </w:rPr>
      </w:pPr>
      <w:r>
        <w:rPr>
          <w:color w:val="2C2C2C"/>
        </w:rPr>
        <w:t>ФЗ «О пожарной безопасности», ст.14 Закона Российской Федерации «Об общих принципах  организации местного самоуправления в Российской Федерации»,  руководствуясь ст. 6, ст.48 </w:t>
      </w:r>
      <w:r>
        <w:rPr>
          <w:color w:val="2C2C2C"/>
          <w:spacing w:val="-2"/>
        </w:rPr>
        <w:t>Устава</w:t>
      </w:r>
      <w:r>
        <w:rPr>
          <w:color w:val="2C2C2C"/>
        </w:rPr>
        <w:t> Оёкского муниципального образования,  в целях обеспечения необходимых условий для успешной деятельности добровольной пожарной охраны</w:t>
      </w:r>
    </w:p>
    <w:p w:rsidR="00E20E42" w:rsidRDefault="00E20E42" w:rsidP="00E20E42">
      <w:pPr>
        <w:shd w:val="clear" w:color="auto" w:fill="FFFFFF"/>
        <w:spacing w:before="322"/>
        <w:ind w:left="5"/>
        <w:rPr>
          <w:color w:val="2C2C2C"/>
        </w:rPr>
      </w:pPr>
      <w:r>
        <w:rPr>
          <w:color w:val="2C2C2C"/>
          <w:spacing w:val="-3"/>
        </w:rPr>
        <w:t>                                             ПОСТАНОВЛЯЮ:</w:t>
      </w:r>
    </w:p>
    <w:p w:rsidR="00E20E42" w:rsidRDefault="00E20E42" w:rsidP="00E20E42">
      <w:pPr>
        <w:shd w:val="clear" w:color="auto" w:fill="FFFFFF"/>
        <w:spacing w:before="312" w:line="322" w:lineRule="atLeast"/>
        <w:ind w:firstLine="931"/>
        <w:rPr>
          <w:color w:val="2C2C2C"/>
        </w:rPr>
      </w:pPr>
      <w:r>
        <w:rPr>
          <w:color w:val="2C2C2C"/>
          <w:spacing w:val="-1"/>
        </w:rPr>
        <w:t>1. Утвердить     Положение     о     добровольной     пожарной     охране  Оёкского муниципального образования /согласно приложению №1/.</w:t>
      </w:r>
    </w:p>
    <w:p w:rsidR="00E20E42" w:rsidRDefault="00E20E42" w:rsidP="00E20E42">
      <w:pPr>
        <w:shd w:val="clear" w:color="auto" w:fill="FFFFFF"/>
        <w:spacing w:line="322" w:lineRule="atLeast"/>
        <w:ind w:left="936"/>
        <w:rPr>
          <w:color w:val="2C2C2C"/>
        </w:rPr>
      </w:pPr>
      <w:r>
        <w:rPr>
          <w:color w:val="2C2C2C"/>
          <w:spacing w:val="-8"/>
        </w:rPr>
        <w:t>2.</w:t>
      </w:r>
      <w:r>
        <w:rPr>
          <w:color w:val="2C2C2C"/>
        </w:rPr>
        <w:t>     Деятельность подразделений добровольной пожарной охраны и добровольных пожарных осуществлять на базе имущества администрации Оёкского муниципального образования.</w:t>
      </w:r>
    </w:p>
    <w:p w:rsidR="00E20E42" w:rsidRDefault="00E20E42" w:rsidP="00E20E42">
      <w:pPr>
        <w:shd w:val="clear" w:color="auto" w:fill="FFFFFF"/>
        <w:spacing w:line="322" w:lineRule="atLeast"/>
        <w:ind w:left="941"/>
        <w:rPr>
          <w:color w:val="2C2C2C"/>
        </w:rPr>
      </w:pPr>
      <w:r>
        <w:rPr>
          <w:color w:val="2C2C2C"/>
          <w:spacing w:val="-17"/>
        </w:rPr>
        <w:t>3.</w:t>
      </w:r>
      <w:r>
        <w:rPr>
          <w:color w:val="2C2C2C"/>
        </w:rPr>
        <w:t>   Рекомендовать  руководителям  организаций, расположенным  на </w:t>
      </w:r>
      <w:r>
        <w:rPr>
          <w:color w:val="2C2C2C"/>
          <w:spacing w:val="-1"/>
        </w:rPr>
        <w:t>территории   Оёкского  муниципального  образования,  оказывать содействие добровольным пожарным.</w:t>
      </w:r>
    </w:p>
    <w:p w:rsidR="00E20E42" w:rsidRDefault="00E20E42" w:rsidP="00E20E42">
      <w:pPr>
        <w:shd w:val="clear" w:color="auto" w:fill="FFFFFF"/>
        <w:spacing w:line="322" w:lineRule="atLeast"/>
        <w:ind w:right="10"/>
        <w:rPr>
          <w:color w:val="2C2C2C"/>
        </w:rPr>
      </w:pPr>
      <w:r>
        <w:rPr>
          <w:color w:val="2C2C2C"/>
        </w:rPr>
        <w:t>                4.  Контроль за выполнением настоящего постановления оставляю за собой.</w:t>
      </w:r>
    </w:p>
    <w:p w:rsidR="00E20E42" w:rsidRDefault="00E20E42" w:rsidP="00E20E42">
      <w:pPr>
        <w:shd w:val="clear" w:color="auto" w:fill="FFFFFF"/>
        <w:spacing w:line="322" w:lineRule="atLeast"/>
        <w:ind w:right="19"/>
        <w:rPr>
          <w:color w:val="2C2C2C"/>
        </w:rPr>
      </w:pPr>
      <w:r>
        <w:rPr>
          <w:color w:val="2C2C2C"/>
          <w:spacing w:val="-2"/>
        </w:rPr>
        <w:t>            </w:t>
      </w:r>
    </w:p>
    <w:p w:rsidR="00E20E42" w:rsidRDefault="00E20E42" w:rsidP="00E20E42">
      <w:pPr>
        <w:shd w:val="clear" w:color="auto" w:fill="FFFFFF"/>
        <w:spacing w:line="322" w:lineRule="atLeast"/>
        <w:ind w:right="19"/>
        <w:jc w:val="right"/>
        <w:rPr>
          <w:color w:val="2C2C2C"/>
        </w:rPr>
      </w:pPr>
      <w:r>
        <w:rPr>
          <w:rStyle w:val="a6"/>
          <w:color w:val="2C2C2C"/>
          <w:spacing w:val="-2"/>
        </w:rPr>
        <w:lastRenderedPageBreak/>
        <w:t> Глава администрации Оёкского муниципального образования П.Н.Новосельцев</w:t>
      </w:r>
    </w:p>
    <w:p w:rsidR="00E20E42" w:rsidRDefault="00E20E42" w:rsidP="00E20E42">
      <w:r>
        <w:rPr>
          <w:color w:val="2C2C2C"/>
          <w:sz w:val="20"/>
          <w:szCs w:val="20"/>
          <w:shd w:val="clear" w:color="auto" w:fill="FFFFFF"/>
        </w:rPr>
        <w:br/>
      </w:r>
    </w:p>
    <w:p w:rsidR="00E20E42" w:rsidRDefault="00E20E42" w:rsidP="00E20E42">
      <w:pPr>
        <w:shd w:val="clear" w:color="auto" w:fill="FFFFFF"/>
        <w:spacing w:line="317" w:lineRule="atLeast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Приложение № 1</w:t>
      </w:r>
    </w:p>
    <w:p w:rsidR="00E20E42" w:rsidRDefault="00E20E42" w:rsidP="00E20E42">
      <w:pPr>
        <w:shd w:val="clear" w:color="auto" w:fill="FFFFFF"/>
        <w:spacing w:line="317" w:lineRule="atLeast"/>
        <w:ind w:left="4454"/>
        <w:jc w:val="right"/>
        <w:rPr>
          <w:color w:val="2C2C2C"/>
        </w:rPr>
      </w:pPr>
      <w:r>
        <w:rPr>
          <w:color w:val="2C2C2C"/>
        </w:rPr>
        <w:t> к постановлению главы администрации Оёкского муниципального образования</w:t>
      </w:r>
    </w:p>
    <w:p w:rsidR="00E20E42" w:rsidRDefault="00E20E42" w:rsidP="00E20E42">
      <w:pPr>
        <w:shd w:val="clear" w:color="auto" w:fill="FFFFFF"/>
        <w:spacing w:line="317" w:lineRule="atLeast"/>
        <w:ind w:left="4454"/>
        <w:jc w:val="right"/>
        <w:rPr>
          <w:color w:val="2C2C2C"/>
        </w:rPr>
      </w:pPr>
      <w:r>
        <w:rPr>
          <w:color w:val="2C2C2C"/>
        </w:rPr>
        <w:t>от «20»  июля 2011 года №185 «А»-п</w:t>
      </w:r>
    </w:p>
    <w:p w:rsidR="00E20E42" w:rsidRDefault="00E20E42" w:rsidP="00E20E42">
      <w:pPr>
        <w:shd w:val="clear" w:color="auto" w:fill="FFFFFF"/>
        <w:spacing w:before="100" w:after="100"/>
        <w:jc w:val="right"/>
        <w:rPr>
          <w:color w:val="2C2C2C"/>
        </w:rPr>
      </w:pPr>
      <w:r>
        <w:rPr>
          <w:color w:val="2C2C2C"/>
        </w:rPr>
        <w:t> </w:t>
      </w:r>
    </w:p>
    <w:p w:rsidR="00E20E42" w:rsidRDefault="00E20E42" w:rsidP="00E20E42">
      <w:pPr>
        <w:shd w:val="clear" w:color="auto" w:fill="FFFFFF"/>
        <w:spacing w:before="100" w:after="100"/>
        <w:jc w:val="right"/>
        <w:rPr>
          <w:color w:val="2C2C2C"/>
        </w:rPr>
      </w:pPr>
      <w:r>
        <w:rPr>
          <w:color w:val="2C2C2C"/>
        </w:rPr>
        <w:t>  </w:t>
      </w:r>
      <w:r>
        <w:rPr>
          <w:rStyle w:val="a3"/>
          <w:color w:val="2C2C2C"/>
        </w:rPr>
        <w:t>ПОЛОЖЕНИЕ О СОЗДАНИИ И ОРГАНИЗАЦИИ ДОБРОВОЛЬНОЙ ПОЖАРНОЙ ОХРАНЫ</w:t>
      </w:r>
    </w:p>
    <w:p w:rsidR="00E20E42" w:rsidRDefault="00E20E42" w:rsidP="00E20E42">
      <w:pPr>
        <w:pStyle w:val="1"/>
        <w:shd w:val="clear" w:color="auto" w:fill="FFFFFF"/>
        <w:spacing w:beforeAutospacing="0" w:afterAutospacing="0"/>
        <w:ind w:left="1287" w:hanging="72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                        </w:t>
      </w:r>
      <w:r>
        <w:rPr>
          <w:rStyle w:val="a3"/>
          <w:b/>
          <w:bCs/>
          <w:color w:val="2C2C2C"/>
          <w:sz w:val="24"/>
          <w:szCs w:val="24"/>
          <w:lang w:val="en-US"/>
        </w:rPr>
        <w:t>I</w:t>
      </w:r>
      <w:r>
        <w:rPr>
          <w:rStyle w:val="a3"/>
          <w:b/>
          <w:bCs/>
          <w:color w:val="2C2C2C"/>
          <w:sz w:val="24"/>
          <w:szCs w:val="24"/>
        </w:rPr>
        <w:t>. Общие положения</w:t>
      </w:r>
    </w:p>
    <w:p w:rsidR="00E20E42" w:rsidRDefault="00E20E42" w:rsidP="00E20E42">
      <w:pP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</w:rPr>
        <w:t>            1. Настоящее положение определяет порядок привлечения сил и средств подразделений добровольной пожарной охраны (далее - ДПО) для  профилактики  и тушения пожаров на территории Оёкского муниципального образования,  подготовлено в целях реализации требований законодательных и нормативных правовых актов Российской Федерации в области пожарной безопасности. 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2.  ДПО организуется из числа граждан на добровольной основе. 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3. Организация ДПО, руководство ее деятельностью и проведение массово-разъяснительной работы возлагаются на начальника ДПО.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4. Начальник ДПО подчиняется главе Оёкского муниципального образования и выполняет свои задачи совместно с территориальным  подразделением  ГПС.</w:t>
      </w:r>
    </w:p>
    <w:p w:rsidR="00E20E42" w:rsidRDefault="00E20E42" w:rsidP="00E20E42">
      <w:pPr>
        <w:shd w:val="clear" w:color="auto" w:fill="FFFFFF"/>
        <w:spacing w:before="100" w:after="100"/>
        <w:ind w:firstLine="561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II</w:t>
      </w:r>
      <w:r>
        <w:rPr>
          <w:rStyle w:val="a3"/>
          <w:color w:val="2C2C2C"/>
        </w:rPr>
        <w:t>. Основные задачи и функции добровольной пожарной охраны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1.  На подразделения ДПО возлагаются следующие основные задачи: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организация и осуществление профилактики пожаров;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спасение людей и имущества при пожарах, оказание первой помощи;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организация и осуществление тушения пожаров и проведения аварийно-спасательных работ.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2. В соответствии с возложенными задачами подразделения ДПО осуществляют следующие основные функции: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контролируют соблюдение требований пожарной безопасности в границах  МО;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проводят противопожарную пропаганду;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  оказывают содействие пожарным  в тушении пожаров.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3. Для эффективного выполнения возложенных на ДПО задач разрабатываются следующие документы: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журнал занятий и проведения  работ  </w:t>
      </w:r>
    </w:p>
    <w:p w:rsidR="00E20E42" w:rsidRDefault="00E20E42" w:rsidP="00E20E42">
      <w:pPr>
        <w:shd w:val="clear" w:color="auto" w:fill="FFFFFF"/>
        <w:spacing w:before="100" w:after="100"/>
        <w:ind w:firstLine="561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III</w:t>
      </w:r>
      <w:r>
        <w:rPr>
          <w:rStyle w:val="a3"/>
          <w:color w:val="2C2C2C"/>
        </w:rPr>
        <w:t>. Порядок организации добровольной пожарной охраны и ее работа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1.  Подразделения ДПО создаются в виде дружин и команд, которые входят в систему обеспечения пожарной безопасности  Оёкского муниципального образования: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члены ДПО,  прошедшие подготовку по использованию мотопомпы при тушении пожаров,  осуществляют деятельность с её использованием;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2. Подразделения ДПО могут привлекаться к проведению пожарно-тактических учений (занятий).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3.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</w:p>
    <w:p w:rsidR="00E20E42" w:rsidRDefault="00E20E42" w:rsidP="00E20E42">
      <w:pPr>
        <w:pStyle w:val="consnormal"/>
        <w:shd w:val="clear" w:color="auto" w:fill="FFFFFF"/>
        <w:spacing w:beforeAutospacing="0" w:afterAutospacing="0"/>
        <w:ind w:firstLine="561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IV</w:t>
      </w:r>
      <w:r>
        <w:rPr>
          <w:rStyle w:val="a3"/>
          <w:color w:val="2C2C2C"/>
        </w:rPr>
        <w:t>. Обязанности начальника добровольной пожарной охраны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1. Начальник подразделения ДПО назначается  главой Оёкского муниципального образования.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2. Начальник добровольной пожарной дружины  (команды) имеет право: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осуществлять контроль за соблюдением противопожарного режима на территории муниципального образования;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наблюдать за готовностью к действию всех первичных средств пожаротушения, имеющихся на территории муниципального образования, и не допускать использования этих средств не по прямому назначению;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вести разъяснительную работу среди населения о мерах пожарной безопасности;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проводить занятия с личным составом добровольной пожарной дружины (в отдельных случаях для проведения занятий может привлекаться ведомственная пожарная охрана объекта);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руководить тушением пожаров на территории муниципального образования до прибытия пожарной команды;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информировать руководство муниципального образования о нарушении противопожарного режима.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3. Во время отсутствия начальника добровольной пожарной дружины (команды) заместители начальника дружины (команды) выполняют все его обязанности.</w:t>
      </w:r>
    </w:p>
    <w:p w:rsidR="00E20E42" w:rsidRDefault="00E20E42" w:rsidP="00E20E42">
      <w:pPr>
        <w:shd w:val="clear" w:color="auto" w:fill="FFFFFF"/>
        <w:spacing w:before="100" w:after="100"/>
        <w:ind w:firstLine="561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V</w:t>
      </w:r>
      <w:r>
        <w:rPr>
          <w:rStyle w:val="a3"/>
          <w:color w:val="2C2C2C"/>
        </w:rPr>
        <w:t>. Личный состав добровольной пожарной охраны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1. Подразделения ДПО комплектуются добровольными пожарными.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3. Отбор граждан в добровольные пожарные муниципального подразделения ДПО осуществляется администрацией муниципального образования.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4. Для участия в отборе граждане подают письменное заявление на имя  главы муниципального образования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5.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lastRenderedPageBreak/>
        <w:t>6. Граждане, принятые в добровольные пожарные, регистрируются в Реестре добровольных пожарных муниципального подразделения ДПО (приложение № 1 к Положению).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Порядок ведения и хранения Реестра, а также передачи содержащихся в нем сведений в ДПО устанавливает орган местного самоуправления. 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7. Органы местного самоуправления организуют первоначальную подготовку добровольных пожарных.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8. Основанием для исключения гражданина из числа добровольных пожарных является: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личное заявление;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несоответствие квалификационным требованиям, установленным для добровольных пожарных;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состояние здоровья, не позволяющее работать в пожарной охране;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систематическое невыполнение установленных требований, а также самоустранение от участия в деятельности подразделения ДПО;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совершение действий, несовместимых с пребыванием в ДПО.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9. Добровольным пожарным предоставляется право: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нести службу (дежурство) в подразделениях ДПО;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проникать в места распространения (возможного распространения) пожаров и их опасных проявлений.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10. На добровольных пожарных возлагаются обязанности: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знать, соблюдать и требовать от других соблюдения правил противопожарного режима  в поселении;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выполнять требования, предъявляемые к добровольным пожарным;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участвовать в деятельности ДПО;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соблюдать установленный порядок несения службы в подразделениях ДПО, дисциплину и правила охраны труда;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следить за готовностью к действию первичных средств пожаротушения, имеющихся на территории муниципального образования, обо всех обнаруженных неисправностях докладывать начальнику отделения ДПО, а при возможности самим устранить эти неисправности;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 бережно относиться к имуществу ДПО, содержать в исправном состоянии пожарно-техническое вооружение и оборудование.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11. Органами местного самоуправления по согласованию с руководителем территориального подразделения ГПС организуется и осуществляется последующая подготовка добровольных пожарных с привлечением специалистов территориального подразделения ГПС.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12. Программа последующей подготовки добровольных пожарных разрабатывается начальником подразделения ДПО.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13. Органы местного самоуправления (организации) в соответствии с действующим законодательством Российской Федерации предоставляют подразделению ДПО в безвозмездное пользование здания (помещения), необходимые для осуществления их деятельности.</w:t>
      </w:r>
    </w:p>
    <w:p w:rsidR="00E20E42" w:rsidRDefault="00E20E42" w:rsidP="00E20E42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14. Добровольные пожарные, оказывающие содействие в тушении пожаров, как правило, обеспечиваются специальной одеждой и снаряжением.</w:t>
      </w:r>
    </w:p>
    <w:p w:rsidR="00E20E42" w:rsidRDefault="00E20E42" w:rsidP="00E20E42">
      <w:pPr>
        <w:shd w:val="clear" w:color="auto" w:fill="FFFFFF"/>
        <w:spacing w:before="100" w:after="100"/>
        <w:ind w:firstLine="561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VI</w:t>
      </w:r>
      <w:r>
        <w:rPr>
          <w:rStyle w:val="a3"/>
          <w:color w:val="2C2C2C"/>
        </w:rPr>
        <w:t>. Содержание добровольной пожарной охраны</w:t>
      </w:r>
    </w:p>
    <w:p w:rsidR="00E20E42" w:rsidRDefault="00E20E42" w:rsidP="00E20E42">
      <w:pPr>
        <w:shd w:val="clear" w:color="auto" w:fill="FFFFFF"/>
        <w:ind w:firstLine="561"/>
        <w:rPr>
          <w:color w:val="2C2C2C"/>
        </w:rPr>
      </w:pPr>
      <w:r>
        <w:rPr>
          <w:color w:val="2C2C2C"/>
        </w:rPr>
        <w:t>1. Все расходы по содержанию добровольных пожарных дружин (команды)  производятся за счет: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  средств бюджета Оёкского МО,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-  добровольных  пожертвований граждан.</w:t>
      </w:r>
    </w:p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E20E42" w:rsidRDefault="00E20E42" w:rsidP="00E20E42">
      <w:pPr>
        <w:pStyle w:val="consnormal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>ИО зам.главы администрации Оёкского муниципального образования Н.П. Пихето-Новосельцева</w:t>
      </w:r>
    </w:p>
    <w:p w:rsidR="00E20E42" w:rsidRDefault="00E20E42" w:rsidP="00E20E42">
      <w:pPr>
        <w:shd w:val="clear" w:color="auto" w:fill="FFFFFF"/>
        <w:ind w:left="5670"/>
        <w:jc w:val="right"/>
        <w:rPr>
          <w:color w:val="2C2C2C"/>
        </w:rPr>
      </w:pPr>
      <w:r>
        <w:rPr>
          <w:color w:val="2C2C2C"/>
        </w:rPr>
        <w:t> </w:t>
      </w:r>
    </w:p>
    <w:p w:rsidR="00E20E42" w:rsidRDefault="00E20E42" w:rsidP="00E20E42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</w:t>
      </w:r>
      <w:r>
        <w:rPr>
          <w:color w:val="2C2C2C"/>
        </w:rPr>
        <w:br/>
        <w:t>к   Положению о добровольной пожарной</w:t>
      </w:r>
      <w:r>
        <w:rPr>
          <w:color w:val="2C2C2C"/>
        </w:rPr>
        <w:br/>
        <w:t>охране  Оёкского муниципального образования</w:t>
      </w:r>
    </w:p>
    <w:p w:rsidR="00E20E42" w:rsidRDefault="00E20E42" w:rsidP="00E20E42">
      <w:pPr>
        <w:shd w:val="clear" w:color="auto" w:fill="FFFFFF"/>
        <w:spacing w:before="264" w:line="322" w:lineRule="atLeast"/>
        <w:ind w:left="806" w:right="557" w:firstLine="4008"/>
        <w:rPr>
          <w:color w:val="2C2C2C"/>
        </w:rPr>
      </w:pPr>
      <w:r>
        <w:rPr>
          <w:rStyle w:val="a3"/>
          <w:color w:val="2C2C2C"/>
        </w:rPr>
        <w:t>Реестр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            </w:t>
      </w:r>
      <w:r>
        <w:rPr>
          <w:rStyle w:val="a3"/>
          <w:color w:val="2C2C2C"/>
          <w:spacing w:val="-11"/>
        </w:rPr>
        <w:t>добровольных пожарных  Оёкского муниципального образования</w:t>
      </w:r>
    </w:p>
    <w:p w:rsidR="00E20E42" w:rsidRDefault="00E20E42" w:rsidP="00E20E42">
      <w:pPr>
        <w:shd w:val="clear" w:color="auto" w:fill="FFFFFF"/>
        <w:spacing w:after="264" w:line="1" w:lineRule="atLeast"/>
        <w:rPr>
          <w:color w:val="2C2C2C"/>
        </w:rPr>
      </w:pPr>
      <w:r>
        <w:rPr>
          <w:color w:val="2C2C2C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190"/>
        <w:gridCol w:w="1850"/>
        <w:gridCol w:w="1128"/>
        <w:gridCol w:w="1660"/>
        <w:gridCol w:w="1009"/>
        <w:gridCol w:w="996"/>
        <w:gridCol w:w="995"/>
      </w:tblGrid>
      <w:tr w:rsidR="00E20E42" w:rsidTr="00E20E42">
        <w:trPr>
          <w:trHeight w:val="170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ind w:left="72" w:right="67" w:firstLine="29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ind w:left="144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144"/>
              <w:jc w:val="center"/>
            </w:pPr>
            <w:r>
              <w:rPr>
                <w:spacing w:val="-2"/>
                <w:sz w:val="20"/>
                <w:szCs w:val="20"/>
              </w:rPr>
              <w:t>добровольного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144"/>
              <w:jc w:val="center"/>
            </w:pPr>
            <w:r>
              <w:rPr>
                <w:sz w:val="20"/>
                <w:szCs w:val="20"/>
              </w:rPr>
              <w:t>пожарного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ind w:left="77" w:right="82" w:firstLine="250"/>
              <w:jc w:val="center"/>
            </w:pPr>
            <w:r>
              <w:rPr>
                <w:sz w:val="20"/>
                <w:szCs w:val="20"/>
              </w:rPr>
              <w:t>Основной документ, </w:t>
            </w:r>
            <w:r>
              <w:rPr>
                <w:spacing w:val="-1"/>
                <w:sz w:val="20"/>
                <w:szCs w:val="20"/>
              </w:rPr>
              <w:t>удостоверяющий </w:t>
            </w:r>
            <w:r>
              <w:rPr>
                <w:sz w:val="20"/>
                <w:szCs w:val="20"/>
              </w:rPr>
              <w:t>личность гражданина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ind w:left="43"/>
              <w:jc w:val="center"/>
            </w:pPr>
            <w:r>
              <w:rPr>
                <w:spacing w:val="-1"/>
                <w:sz w:val="20"/>
                <w:szCs w:val="20"/>
              </w:rPr>
              <w:t>Место жительства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43"/>
              <w:jc w:val="center"/>
            </w:pPr>
            <w:r>
              <w:rPr>
                <w:spacing w:val="-1"/>
                <w:sz w:val="20"/>
                <w:szCs w:val="20"/>
              </w:rPr>
              <w:t>(регистрации),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43"/>
              <w:jc w:val="center"/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ind w:left="168" w:right="178"/>
              <w:jc w:val="center"/>
            </w:pPr>
            <w:r>
              <w:rPr>
                <w:spacing w:val="-2"/>
                <w:sz w:val="20"/>
                <w:szCs w:val="20"/>
              </w:rPr>
              <w:t>Наименование </w:t>
            </w:r>
            <w:r>
              <w:rPr>
                <w:sz w:val="20"/>
                <w:szCs w:val="20"/>
              </w:rPr>
              <w:t>объекта основной работы, адрес, должность, телефон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Дата и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pacing w:val="-2"/>
                <w:sz w:val="20"/>
                <w:szCs w:val="20"/>
              </w:rPr>
              <w:t>основание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pacing w:val="-1"/>
                <w:sz w:val="20"/>
                <w:szCs w:val="20"/>
              </w:rPr>
              <w:t>регистрации в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Реестре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Дата и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основание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pacing w:val="-1"/>
                <w:sz w:val="20"/>
                <w:szCs w:val="20"/>
              </w:rPr>
              <w:t>исключения</w:t>
            </w:r>
          </w:p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из Реестра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spacing w:line="182" w:lineRule="atLeast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19" w:right="38"/>
              <w:jc w:val="center"/>
            </w:pPr>
            <w:r>
              <w:rPr>
                <w:spacing w:val="-2"/>
                <w:sz w:val="20"/>
                <w:szCs w:val="20"/>
              </w:rPr>
              <w:t>и подпись </w:t>
            </w:r>
            <w:r>
              <w:rPr>
                <w:sz w:val="20"/>
                <w:szCs w:val="20"/>
              </w:rPr>
              <w:t>лица,</w:t>
            </w:r>
          </w:p>
          <w:p w:rsidR="00E20E42" w:rsidRDefault="00E20E42">
            <w:pPr>
              <w:shd w:val="clear" w:color="auto" w:fill="FFFFFF"/>
              <w:spacing w:line="182" w:lineRule="atLeast"/>
              <w:ind w:left="19" w:right="38"/>
              <w:jc w:val="center"/>
            </w:pPr>
            <w:r>
              <w:rPr>
                <w:spacing w:val="-2"/>
                <w:sz w:val="20"/>
                <w:szCs w:val="20"/>
              </w:rPr>
              <w:t>ответствен</w:t>
            </w:r>
            <w:r>
              <w:rPr>
                <w:spacing w:val="-2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за ведение Реестра</w:t>
            </w:r>
          </w:p>
        </w:tc>
      </w:tr>
      <w:tr w:rsidR="00E20E42" w:rsidTr="00E20E42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E20E42" w:rsidTr="00E20E42">
        <w:trPr>
          <w:trHeight w:val="139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Верхозин Иван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Паспорт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С.Оёк, Ленина, 10</w:t>
            </w:r>
          </w:p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Т.668022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Администрация Оёкского МО</w:t>
            </w:r>
          </w:p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т. 693464,</w:t>
            </w:r>
          </w:p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693311,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Тр.договор №03/11 от 11.01.2011</w:t>
            </w:r>
          </w:p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Верхозина Р.Д.</w:t>
            </w:r>
          </w:p>
        </w:tc>
      </w:tr>
      <w:tr w:rsidR="00E20E42" w:rsidTr="00E20E42">
        <w:trPr>
          <w:trHeight w:val="127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Бялик</w:t>
            </w:r>
          </w:p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Паспорт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С.Оёк, Кирова,5</w:t>
            </w:r>
          </w:p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Т.668022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Администрация Оёкского МО</w:t>
            </w:r>
          </w:p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т. 693464,</w:t>
            </w:r>
          </w:p>
          <w:p w:rsidR="00E20E42" w:rsidRDefault="00E20E42">
            <w:pPr>
              <w:jc w:val="center"/>
            </w:pPr>
            <w:r>
              <w:rPr>
                <w:sz w:val="20"/>
                <w:szCs w:val="20"/>
              </w:rPr>
              <w:t>693311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Тр.договор №04/11 от 11.01.2011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0E42" w:rsidRDefault="00E20E42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Верхозина Р.Д.</w:t>
            </w:r>
          </w:p>
        </w:tc>
      </w:tr>
    </w:tbl>
    <w:p w:rsidR="00E20E42" w:rsidRDefault="00E20E42" w:rsidP="00E20E4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E20E42" w:rsidRDefault="00E20E42" w:rsidP="00E20E42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ИО зам.главы администрации Оёкского муниципального образования Н.П. Пихето-Новосельцева</w:t>
      </w:r>
    </w:p>
    <w:p w:rsidR="003E0016" w:rsidRPr="00E20E42" w:rsidRDefault="003E0016" w:rsidP="00E20E42">
      <w:bookmarkStart w:id="0" w:name="_GoBack"/>
      <w:bookmarkEnd w:id="0"/>
    </w:p>
    <w:sectPr w:rsidR="003E0016" w:rsidRPr="00E2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89</cp:revision>
  <dcterms:created xsi:type="dcterms:W3CDTF">2022-10-18T03:49:00Z</dcterms:created>
  <dcterms:modified xsi:type="dcterms:W3CDTF">2022-10-18T06:49:00Z</dcterms:modified>
</cp:coreProperties>
</file>