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67" w:rsidRPr="00287267" w:rsidRDefault="00287267" w:rsidP="002872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8726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Памятка об ответственности за реализацию алкогольной продукции несовершеннолетним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Алкоголь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внутриклеточный яд, разрушающе действующий на все системы и органы человека. В результате его систематического употребления развивается зависимость, теряется чувство меры и контроль над количеством потребляемого алкоголя. 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ноября 1995 г. N 171-ФЗ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категории спиртных напитков относятся напитки, в которых содержится 0,5 % этилового спирта или продуктов его брожения. 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употребление спиртных напитков несовершеннолетними несут несколько сторон – продавец, который переступил закон и продал продукцию лицу, руководитель отдела в магазине, владелец торговой точки и родители нарушителя или лица, которые с юридической точки зрения их заменяют (опекуны, усыновители). 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продажу алкоголя несовершеннолетним может быть, как административной, так и уголовной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Регулируются эти вопросы 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следующими нормативно-правовыми актами: 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171-ФЗ, статья 16; </w:t>
      </w:r>
    </w:p>
    <w:p w:rsidR="006C5902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14.16 КоАП РФ, пункт 2.1 административная ответственность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продажу алкоголя несовершеннолетнему (штраф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граждан в размере от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30 тыс. до 50 тыс.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на должностных лиц - от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100 тыс.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тыс. 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рублей; на юридических лиц - от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300 тыс. до 500 тыс. руб.)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902" w:rsidRPr="006E1C00" w:rsidRDefault="006C5902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административное нарушение может быть переквалифицировано в уголовное в тех случаях, когда была зафиксирована неоднократная продажа спиртных напитков лицам, не достигшим 18 лет</w:t>
      </w:r>
      <w:proofErr w:type="gramStart"/>
      <w:r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C0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E1C00" w:rsidRPr="006E1C0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еоднократно</w:t>
      </w:r>
      <w:r w:rsidR="006E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есть </w:t>
      </w:r>
      <w:r w:rsidR="006E1C00" w:rsidRPr="006E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лицом, подвергнутым </w:t>
      </w:r>
      <w:hyperlink r:id="rId5" w:anchor="/document/12125267/entry/141621" w:history="1">
        <w:r w:rsidR="006E1C00" w:rsidRPr="006E1C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административному наказанию</w:t>
        </w:r>
      </w:hyperlink>
      <w:r w:rsidR="006E1C00" w:rsidRPr="006E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аналогичное деяние, в </w:t>
      </w:r>
      <w:hyperlink r:id="rId6" w:anchor="/document/12125267/entry/46" w:history="1">
        <w:r w:rsidR="006E1C00" w:rsidRPr="006E1C0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период</w:t>
        </w:r>
      </w:hyperlink>
      <w:bookmarkStart w:id="0" w:name="_GoBack"/>
      <w:bookmarkEnd w:id="0"/>
      <w:r w:rsidR="006E1C00" w:rsidRPr="006E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вступления в законную силу постановления о назначении административного наказания до истечения </w:t>
      </w:r>
      <w:r w:rsidR="006E1C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1C00" w:rsidRPr="006E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 дня окончания исполнения данного постановления.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</w:t>
      </w:r>
      <w:proofErr w:type="gramStart"/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151.1 УК РФ уголовная ответственность за продажу спиртных напитков несовершеннолетним лицам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(штраф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от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50 тыс.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80 тыс.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в размере заработной платы или иного дохода осужденного за период от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либо исправительными работами на срок до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с лишением права занимать определенные должности или заниматься определенной деятельностью на срок до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или без такового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20.22 КоАП РФ ответственность родителей или официальных представителей по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дростка, который находит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состоянии алкогольного (наркотического так же) опьянения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(штраф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родителей или иных законных представителей несовершеннолетних в размере от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1,5 тыс.</w:t>
      </w:r>
      <w:r w:rsidR="006C5902" w:rsidRP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C5902">
        <w:rPr>
          <w:rFonts w:ascii="Times New Roman" w:eastAsia="Times New Roman" w:hAnsi="Times New Roman" w:cs="Times New Roman"/>
          <w:sz w:val="24"/>
          <w:szCs w:val="24"/>
          <w:lang w:eastAsia="ru-RU"/>
        </w:rPr>
        <w:t>2 тыс. рублей).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 алкоголя для подростков выше, чем у взрослого организма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ребенок находится на стадии формирования. 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 алкоголя для подростков проявляется в торможении роста, задержке развития психических и половых функций, мышц, влияет на внешний вид человека. 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 алкоголя проявляется не только для самого человека, но и для окружающих. В состоянии сильного алкогольного опьянения человек может напасть на другого человека, затеять драку без причины. </w:t>
      </w:r>
    </w:p>
    <w:p w:rsidR="00287267" w:rsidRPr="00287267" w:rsidRDefault="00287267" w:rsidP="006C5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Молодой организм хуже воспринимает алкоголь и не способен противостоять его влиянию. Достаточно 100 граммов вина или водки, чтобы подросток опьянел.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3C3" w:rsidRDefault="00287267" w:rsidP="006C5902">
      <w:pPr>
        <w:spacing w:after="0" w:line="240" w:lineRule="auto"/>
        <w:ind w:firstLine="567"/>
        <w:jc w:val="both"/>
      </w:pPr>
      <w:r w:rsidRPr="00287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Подростковый алкоголизм развивается в 5-10 раз быстрее, чем у взрослых людей. Особенно следует выделить вред алкогольных энергетиков, которые кажутся безобидными. Однако это не так, они содержат этанол и могут представлять угрозу для жизни ребенка.</w:t>
      </w:r>
      <w:r w:rsidRPr="002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6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67"/>
    <w:rsid w:val="00287267"/>
    <w:rsid w:val="005613C3"/>
    <w:rsid w:val="006C5902"/>
    <w:rsid w:val="006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Жанна Александровна</dc:creator>
  <cp:lastModifiedBy>Бурцева Жанна Александровна</cp:lastModifiedBy>
  <cp:revision>1</cp:revision>
  <dcterms:created xsi:type="dcterms:W3CDTF">2022-12-01T01:52:00Z</dcterms:created>
  <dcterms:modified xsi:type="dcterms:W3CDTF">2022-12-01T02:26:00Z</dcterms:modified>
</cp:coreProperties>
</file>