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92" w:rsidRDefault="007A7992" w:rsidP="007A7992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09600" cy="792480"/>
            <wp:effectExtent l="0" t="0" r="0" b="762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br/>
        <w:t>РОССИЙСКАЯ ФЕДЕРАЦИЯ</w:t>
      </w:r>
    </w:p>
    <w:p w:rsidR="007A7992" w:rsidRDefault="007A7992" w:rsidP="007A799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7A7992" w:rsidRDefault="007A7992" w:rsidP="007A7992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7A7992" w:rsidRDefault="007A7992" w:rsidP="007A7992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от «19» мая  2010 г.                                                                                          </w:t>
      </w:r>
      <w:r>
        <w:rPr>
          <w:color w:val="2C2C2C"/>
          <w:lang w:val="en-US"/>
        </w:rPr>
        <w:t>           </w:t>
      </w:r>
      <w:r>
        <w:rPr>
          <w:color w:val="2C2C2C"/>
        </w:rPr>
        <w:t>    </w:t>
      </w:r>
      <w:r>
        <w:rPr>
          <w:color w:val="2C2C2C"/>
          <w:lang w:val="en-US"/>
        </w:rPr>
        <w:t>       </w:t>
      </w:r>
      <w:r>
        <w:rPr>
          <w:color w:val="2C2C2C"/>
        </w:rPr>
        <w:t>№82-п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с. Оёк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br/>
        <w:t>О поддержании устойчивого функционирования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предприятий, расположенных на территории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Оёкского муниципального образования.</w:t>
      </w:r>
    </w:p>
    <w:p w:rsidR="007A7992" w:rsidRDefault="007A7992" w:rsidP="007A7992">
      <w:pPr>
        <w:pStyle w:val="aa"/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7A7992" w:rsidRDefault="007A7992" w:rsidP="007A7992">
      <w:pPr>
        <w:pStyle w:val="aa"/>
        <w:shd w:val="clear" w:color="auto" w:fill="FFFFFF"/>
        <w:rPr>
          <w:color w:val="2C2C2C"/>
        </w:rPr>
      </w:pPr>
      <w:r>
        <w:rPr>
          <w:rStyle w:val="a3"/>
          <w:color w:val="2C2C2C"/>
        </w:rPr>
        <w:t>             </w:t>
      </w:r>
      <w:r>
        <w:rPr>
          <w:color w:val="2C2C2C"/>
        </w:rPr>
        <w:t>В соответствии со ст. 8 Федерального закона от 12.02.1998 года № 28-ФЗ «О гражданской обороне», ст. 1 Федерального закона от 06.10.2003 года № 131-ФЗ «Об общих принципах организации местного самоуправления в Российской Федерации, руководствуясь протестом прокуратуры Иркутского района  от 05.05.2010 года № 2-02-10, ст. 6 п.22, ст. 48 Устава Оёкского муниципального образования,</w:t>
      </w:r>
    </w:p>
    <w:p w:rsidR="007A7992" w:rsidRDefault="007A7992" w:rsidP="007A7992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ind w:firstLine="540"/>
        <w:rPr>
          <w:color w:val="2C2C2C"/>
        </w:rPr>
      </w:pPr>
      <w:r>
        <w:rPr>
          <w:color w:val="2C2C2C"/>
        </w:rPr>
        <w:t>                            ПОСТАНОВЛЯЮ:</w:t>
      </w:r>
    </w:p>
    <w:p w:rsidR="007A7992" w:rsidRDefault="007A7992" w:rsidP="007A7992">
      <w:pPr>
        <w:pStyle w:val="aa"/>
        <w:shd w:val="clear" w:color="auto" w:fill="FFFFFF"/>
        <w:ind w:left="810" w:hanging="450"/>
        <w:rPr>
          <w:color w:val="2C2C2C"/>
        </w:rPr>
      </w:pPr>
      <w:r>
        <w:rPr>
          <w:color w:val="2C2C2C"/>
        </w:rPr>
        <w:t xml:space="preserve">1.     Утвердить Положение об организации планирования и реализации мероприятий по поддержанию в  военное время и при чрезвычайных ситуациях в мирное время  устойчивого функционирования </w:t>
      </w:r>
      <w:r>
        <w:rPr>
          <w:color w:val="2C2C2C"/>
        </w:rPr>
        <w:lastRenderedPageBreak/>
        <w:t>предприятий, расположенных на территории Оёкского муниципального образования. (Прилагается).</w:t>
      </w:r>
    </w:p>
    <w:p w:rsidR="007A7992" w:rsidRDefault="007A7992" w:rsidP="007A7992">
      <w:pPr>
        <w:pStyle w:val="aa"/>
        <w:shd w:val="clear" w:color="auto" w:fill="FFFFFF"/>
        <w:ind w:left="810" w:hanging="450"/>
        <w:rPr>
          <w:color w:val="2C2C2C"/>
        </w:rPr>
      </w:pPr>
      <w:r>
        <w:rPr>
          <w:color w:val="2C2C2C"/>
        </w:rPr>
        <w:t>2.     Постановление Главы администрации Оёкского муниципального образования за № 11-П от 03.02.2010 года « О поддержании устойчивого функционирования предприятий, расположенных на территории Оёкского муниципального образования»,  отменить.</w:t>
      </w:r>
    </w:p>
    <w:p w:rsidR="007A7992" w:rsidRDefault="007A7992" w:rsidP="007A7992">
      <w:pPr>
        <w:pStyle w:val="aa"/>
        <w:shd w:val="clear" w:color="auto" w:fill="FFFFFF"/>
        <w:ind w:left="810" w:hanging="450"/>
        <w:rPr>
          <w:color w:val="2C2C2C"/>
        </w:rPr>
      </w:pPr>
      <w:r>
        <w:rPr>
          <w:color w:val="2C2C2C"/>
        </w:rPr>
        <w:t>3.     Контроль за исполнением настоящего постановления оставляю за собой.</w:t>
      </w:r>
      <w:r>
        <w:rPr>
          <w:rStyle w:val="a3"/>
          <w:color w:val="2C2C2C"/>
        </w:rPr>
        <w:t> </w:t>
      </w:r>
    </w:p>
    <w:p w:rsidR="007A7992" w:rsidRDefault="007A7992" w:rsidP="007A7992">
      <w:pPr>
        <w:pStyle w:val="aa"/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Глава администрации Оёкского муниципального образования П.Н. Новосельцев</w:t>
      </w:r>
    </w:p>
    <w:p w:rsidR="007A7992" w:rsidRDefault="007A7992" w:rsidP="007A7992">
      <w:pPr>
        <w:pStyle w:val="aa"/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Приложение № 1</w:t>
      </w:r>
    </w:p>
    <w:p w:rsidR="007A7992" w:rsidRDefault="007A7992" w:rsidP="007A7992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Утверждено постановлением главы</w:t>
      </w:r>
    </w:p>
    <w:p w:rsidR="007A7992" w:rsidRDefault="007A7992" w:rsidP="007A7992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администрации  Оёкского МО</w:t>
      </w:r>
    </w:p>
    <w:p w:rsidR="007A7992" w:rsidRDefault="007A7992" w:rsidP="007A7992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№ 82-п  от 19 мая 2010 г.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ПОЛОЖЕНИЕ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об организации планирования и реализации мероприятий по поддержанию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в военное время устойчивого функционирования предприятий, расположенных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на территории Оёкского муниципального образования.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     Устойчивость функционирования Оёкского муниципального образования- это его способность обеспечивать производство продукции в установленных номенклатуре и объемах, а также обеспечивать жизнедеятельность населения в военное время.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           Общие положения по поддержанию устойчивого функционирования   (далее- ПУФ) организаций являются фундаментом для разработки и реализации комплекса заблаговременно проводимых мероприятий  во всех организациях  муниципального образования, от реализации которых зависит состояние устойчивости функционирования экономики муниципального района в целом.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   В целях постоянного, более эффективного и квалифицированного руководства вопросами планирования, разработки и осуществления мероприятий по ПУФ организаций муниципального образования, создается комиссия по поддержанию в военное время устойчивого функционирования предприятий.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    Комиссия объединяет  предложения, обеспечивает рассмотрение и своевременную увязку мероприятий по ПУФ с мерами по развитию отраслевых и территориальных звеньев экономики. Это дает возможность наметить реальные пути осуществления мероприятий, оценить их эффективность для функционирования экономики не только в  военное, но и в мирное время, уменьшить вероятность возникновения аварийных ситуаций и создать условия для ликвидации различных стихийных бедствий , аварий и катастроф.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1. Общие положения по ПУФ экономики муниципального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образования.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1.1. Подготовка экономики к устойчивому функционированию в военное время-комплекс экономических, организационно- технических  мероприятий, осуществляемых с целью достижения устойчивости её функционирования в условиях ведения военных действий или вследствие этих действий.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1.2. ПУФ экономики достигается осуществлением мероприятий, направленных на: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предотвращение и уменьшение возможных потерь и разрушений вследствие образования крупных производственных аварий, катастроф и стихийных бедствий;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снижение возможных потерь и разрушений при ведении военных действий или вследствие этих действий от современных средств поражения  и вторичных поражающих факторов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создание условий для ликвидации последствий применения современных средств вооруженной борьбы, проведения работ по восстановлению нарушенного хозяйства и обеспечения жизнедеятельности населения.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1.3. Непосредственное руководство разработкой и проведением мероприятий по ПУФ экономики муниципального образования осуществляют комиссии по ПУФ  организаций, расположенных на территории поселения.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1.4. На них возлагаются следующие задачи: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-организация планирования и проведения работы по ПУФ предприятий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оценка состояния, возможностей и потребностей предприятий для обеспечения жизнедеятельности  населения, выпуска заданных объемов и номенклатуры продукции с учетом возможных потерь и разрушений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обобщения данных обстановки и подготовка предложений по вопросам организации производственной деятельности, восстановления нарушенного управления  организациями, проведения аварийно- восстановительных  работ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1.5. На организации  муниципального образования возлагаются: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планирование  и выполнение мероприятий по поддержанию своего устойчивого функционирования в военное время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планирование и выполнение мероприятий по предотвращению возможных потерь и разрушений в результате воздействия современных средств поражения вероятного противника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выпуска продукции ( производство работ, оказание услуг ) в заданных объемах и номенклатуре с учетом возможных потерь и разрушений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ответственность за выделение необходимых материальных и финансовых средств.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1.6.Основные направления ПУФ экономики муниципального образования: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защиты населения и его жизнедеятельности в военное время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рациональное размещение производственных сил на территории поселения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к работе в военное время отраслей экономики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к выполнению работ по восстановлению экономики в условиях военного времени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 7. Основные направления ПУФ организаций: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защиты рабочих, служащих  и членов их семей,  их жизнедеятельности в военное время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организаций к работе в военное время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к выполнению работ по восстановлению организаций в военное время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1.8. Мероприятия по ПУФ организаций разрабатываются и осуществляются заблаговременно, с учетом возможных последствий крупных производственных аварий, стихийных бедствий и катастроф мирного времени.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1.9. План мероприятий по ПУФ организаций разрабатываются  в виде отдельного приложения к плану ГО – «План наращивания мероприятий по ПУФ организации»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1.10. Эффективность мероприятий по подготовке организаций к устойчивому функционированию в чрезвычайных ситуациях (далее ЧС) определяется при проведении специальных учений ГО.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                        2. Типовой перечень мероприятий по ПУФ экономики.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2.1. Основные этапы выбора и обоснования мероприятий по предотвращению и снижению возможных разрушений и потерь при ведении военных действий или вследствие этих действий: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выявление возможных причин разрушения и потерь, в условиях ведения военных действий или вследствие этих действий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анализ риска возникновения разрушений и потерь , в условиях военных действий или вследствие этих действий , на каждом элементе-источнике возможного возникновения разрушений и потерь и возможных социально- экономических  последствий.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выбор основных мероприятий по предотвращению (снижению риска) возможного возникновения разрушений и потерь и возможных социально-экономических последствий в условиях ведения военных действий или вследствие этих действий.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2.2. Исходя из требований  по защите производственного персонала ( населения0 и подготовки системы его жизнеобеспечения определены основные пути реализации этих требований: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совершенствование основных фондов и производственных процессов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разработка (уточнение) и соблюдение требований  и норм безаварийного производства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эффективный контроль за состоянием основных производственных фондов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проведение регулярного технического обслуживания и ремонта основных производственных фондов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повышение квалификации персонала в области безаварийного производства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   В случае невозможности полностью исключить риск возникновения ЧС вследствие воздействия поражающих факторов  оружия массового поражения необходимо обеспечить защиту производственного персонала путем: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своевременного оповещения персонала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создания и подготовки сил и средств для защиты персонала в ЧС, вследствие поражающих факторов оружия массового поражения и обычных средств поражения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подготовки к оказанию первой медицинской помощи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подготовки системы жизнеобеспечения к работе в условиях ЧС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2.3. При создании новых, реконструкции (расширении) существующих хозяйственных объектов экономики необходимо учитывать требования к их размещению, а также к размещению их элементов. Исходя из этих требований, наиболее общими типовыми мероприятиями являются: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размещение объектов и выбор площадок для размещения их элементов с учетом рельефа, грунтовых и климатических условий, а также других особенностей местности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исключение (ограничение) размещения элементов организаций на локально неблагоприятных участках местности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ограничение размещения опасных объектов     в зонах  опасных природных явлений и размещение их на безопасном удалении от других объектов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строительство базисных складов для размещения вредных, взрывоопасных и легковоспламеняющихся веществ за пределами территории организации ( объекта)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2.4. Уменьшение ущерба производственному персоналу и населению, снижение экономического ущерба и ограничение негативного воздействия  на окружающую среду достигается проведением заблаговременных технических мероприятий по ПУФ.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Эти цели достигаются путем: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а/ защиты основных производственных фондов от поражающих факторов оружия массового и обычных средств поражения противника (установка пожарной сигнализации, систем пожаротушения).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б/ проведение специальных охранных мероприятий (очистка стоков, герметизация оборудования, трубопроводов).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lastRenderedPageBreak/>
        <w:t>2.5. Подготовка хозяйственных объектов экономики к работе в условиях военного времени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должна осуществляться с целью: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обеспечения выпуска важных видов продукции (оказание услуг) в условиях военного времени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устойчивого снабжения объектов  материально-техническими ресурсами, энергией и водой.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обеспечения безопасности работающей смены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3. Типовые мероприятия по ПУФ в организациях ( на объектах).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3.1. На взрывоопасных объектах: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персонала  защитными сооружениями ( ЗС)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персонала средствами индивидуальной защиты (СИЗ)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изоляция взрывоопасных зон прочными стенами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к эвакуации персонала , не занятого в АСДНР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накопление медицинских средств первой медицинской помощи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обучение персонала действиям при угрозе взрыва и при пожаре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предотвращение образования взрывоопасных смесей при пожарах 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автоматический контроль и регулирование   состава смесей ( определение концентрации)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установка автоматических устройств для подавления взрыва (обнаружение, тушение пожаров)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грозозащитными устройствами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установка предохранительных клапанов для сброса давления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использование несгораемых конструкций и материалов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создание ограждающих рвов, обваловок и стенок для предотвращения растекания ЛВГЖ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строгое соблюдение правил пожарной безопасности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средствами пожаротушения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подготовка пожарных проездов для пожарной техники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3.2. На объектах энергетики: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распределение энергоисточников по потребителям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внедрение кабельных сетей для энергоснабжения особо важных объектов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кольцевание отдельных энергосистем, обеспечение разделения их на независимо работающие подсистемы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внедрение эффективных устройств  для прогрева и плавки льда на воздушных ЛЭП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к оперативному отключению второстепенных потребителей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энергосистем к работе по специальным режимам  в условиях ведения войны с применением оружия массового поражения и обычных средств поражения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к работе резервных видов топлива за счет местных ресурсов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3.3. В пищевой промышленности: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автономными источниками энерго- и водоснабжения  в минимально необходимых объемах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создание и внедрение в производство закрытых  технологических линий (защитных)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автоматизация технологических процессов подачи сырья до упаковки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предприятий пищевой промышленности к временному переходу на упрощенные технологии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дублирование основных видов продукции для обеспечения потребителей в условиях ведения войны с применением  оружия массового поражения и обычных средств поражения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организация хранения запасов с повышенно герметизацией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защита пищевого сырья и продовольствия от заражения путем использования защитной тары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разработки и внедрение защитной тары (нетоксичной)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совершенствование существующих и разработка новых методов и способов обеззараживания пищевого сырья и готовой продукции от АХОВ и бактериальных средств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обеспечение предприятий пищевой промышленности средствами и методами определения уровней содержания нитратов в растительных продуктах необходимыми средствами лабораторного контроля загрязнения (заражения) радиоактивными и химическими веществами и биотоксинами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снижение взрыво- и пожарной опасности мукомольных предприятий, подготовка бестарной приемки муки, исключающих её загрязнение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накопление подвижных средств хлебопечения, для создания резерва производственных мощностей хлебопекарной промышленности и использования их в условиях ведения войны с применением оружия массового поражения и обычных средств поражения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разработки типовых стационарных и передвижных убойных пунктов заводов и цехов, перечня необходимого оборудования и инвентаря для вынужденного убоя пораженных животных в  условиях ЧС.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оснащение предприятий установками для обеззараживания источников воды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создания запасов консервантов и материалов первичной обработки мяса ( соли и др.) в условиях ведения войны с применением оружия массового поражения.</w:t>
      </w:r>
    </w:p>
    <w:p w:rsidR="007A7992" w:rsidRDefault="007A7992" w:rsidP="007A7992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3.4. На объектах сельскохозяйственной отрасли: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к работе ветеринарных и агрохимических лабораторий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герметизация источников водоснабжения, животноводческих и складских помещений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сельскохозяйственной техники для выполнения задач в интересах ГО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создание запасов кормов и воды и организация их защиты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- проведение профилактических мероприятий против инфекционных заболеваний животных и растений</w:t>
      </w:r>
    </w:p>
    <w:p w:rsidR="007A7992" w:rsidRDefault="007A7992" w:rsidP="007A7992">
      <w:pPr>
        <w:shd w:val="clear" w:color="auto" w:fill="FFFFFF"/>
        <w:rPr>
          <w:color w:val="2C2C2C"/>
        </w:rPr>
      </w:pPr>
      <w:r>
        <w:rPr>
          <w:color w:val="2C2C2C"/>
        </w:rPr>
        <w:t>- подготовка площадок к вынужденному массовому убою поражённых животных и обеззараживанию   получаемой при этом продукции.</w:t>
      </w:r>
    </w:p>
    <w:p w:rsidR="007A7992" w:rsidRDefault="007A7992" w:rsidP="007A7992">
      <w:pPr>
        <w:shd w:val="clear" w:color="auto" w:fill="FFFFFF"/>
        <w:jc w:val="right"/>
        <w:rPr>
          <w:color w:val="2C2C2C"/>
        </w:rPr>
      </w:pPr>
      <w:r>
        <w:rPr>
          <w:i/>
          <w:iCs/>
          <w:color w:val="2C2C2C"/>
        </w:rPr>
        <w:br/>
      </w:r>
      <w:r>
        <w:rPr>
          <w:rStyle w:val="a6"/>
          <w:color w:val="2C2C2C"/>
        </w:rPr>
        <w:t>Главный специалист администрации  Оёкского муниципального образования Н.И. Муравьева</w:t>
      </w:r>
    </w:p>
    <w:p w:rsidR="003E0016" w:rsidRPr="00845B35" w:rsidRDefault="003E0016" w:rsidP="00845B35">
      <w:bookmarkStart w:id="0" w:name="_GoBack"/>
      <w:bookmarkEnd w:id="0"/>
    </w:p>
    <w:sectPr w:rsidR="003E0016" w:rsidRPr="0084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7A7992"/>
    <w:rsid w:val="007E71B2"/>
    <w:rsid w:val="008449EB"/>
    <w:rsid w:val="00845B35"/>
    <w:rsid w:val="00872CE3"/>
    <w:rsid w:val="008A140B"/>
    <w:rsid w:val="008B4DA7"/>
    <w:rsid w:val="0090070F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BD09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45</cp:revision>
  <dcterms:created xsi:type="dcterms:W3CDTF">2022-10-18T03:49:00Z</dcterms:created>
  <dcterms:modified xsi:type="dcterms:W3CDTF">2022-10-18T05:06:00Z</dcterms:modified>
</cp:coreProperties>
</file>