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326529" w:rsidRDefault="00052AB4" w:rsidP="00500827">
      <w:pPr>
        <w:shd w:val="clear" w:color="auto" w:fill="FFFFFF"/>
        <w:jc w:val="both"/>
        <w:rPr>
          <w:rFonts w:ascii="Arial" w:hAnsi="Arial" w:cs="Arial"/>
          <w:u w:val="single"/>
        </w:rPr>
      </w:pPr>
      <w:r w:rsidRPr="00052AB4">
        <w:rPr>
          <w:rFonts w:ascii="Arial" w:hAnsi="Arial" w:cs="Arial"/>
        </w:rPr>
        <w:t xml:space="preserve">от </w:t>
      </w:r>
      <w:r w:rsidR="003E456E">
        <w:rPr>
          <w:rFonts w:ascii="Arial" w:hAnsi="Arial" w:cs="Arial"/>
        </w:rPr>
        <w:t>12 марта</w:t>
      </w:r>
      <w:r w:rsidRPr="00052AB4">
        <w:rPr>
          <w:rFonts w:ascii="Arial" w:hAnsi="Arial" w:cs="Arial"/>
        </w:rPr>
        <w:t xml:space="preserve"> </w:t>
      </w:r>
      <w:r w:rsidR="00326529" w:rsidRPr="00052AB4">
        <w:rPr>
          <w:rFonts w:ascii="Arial" w:hAnsi="Arial" w:cs="Arial"/>
        </w:rPr>
        <w:t>2021</w:t>
      </w:r>
      <w:r w:rsidR="00500827" w:rsidRPr="00052AB4">
        <w:rPr>
          <w:rFonts w:ascii="Arial" w:hAnsi="Arial" w:cs="Arial"/>
        </w:rPr>
        <w:t>г.</w:t>
      </w:r>
      <w:r w:rsidR="00500827" w:rsidRPr="00052AB4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500827"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      </w:t>
      </w:r>
      <w:r w:rsidR="00326529">
        <w:rPr>
          <w:rFonts w:ascii="Arial" w:hAnsi="Arial" w:cs="Arial"/>
        </w:rPr>
        <w:t xml:space="preserve">     </w:t>
      </w:r>
      <w:r w:rsidR="00044958" w:rsidRPr="00044958">
        <w:rPr>
          <w:rFonts w:ascii="Arial" w:hAnsi="Arial" w:cs="Arial"/>
        </w:rPr>
        <w:t xml:space="preserve">  </w:t>
      </w:r>
      <w:r w:rsidR="003E456E">
        <w:rPr>
          <w:rFonts w:ascii="Arial" w:hAnsi="Arial" w:cs="Arial"/>
        </w:rPr>
        <w:t xml:space="preserve">                                </w:t>
      </w:r>
      <w:r w:rsidR="00044958" w:rsidRPr="00044958">
        <w:rPr>
          <w:rFonts w:ascii="Arial" w:hAnsi="Arial" w:cs="Arial"/>
        </w:rPr>
        <w:t xml:space="preserve">   </w:t>
      </w:r>
      <w:r w:rsidR="00326529" w:rsidRPr="00052AB4">
        <w:rPr>
          <w:rFonts w:ascii="Arial" w:hAnsi="Arial" w:cs="Arial"/>
        </w:rPr>
        <w:t>№</w:t>
      </w:r>
      <w:r w:rsidR="003E456E">
        <w:rPr>
          <w:rFonts w:ascii="Arial" w:hAnsi="Arial" w:cs="Arial"/>
        </w:rPr>
        <w:t>31-п</w:t>
      </w:r>
    </w:p>
    <w:p w:rsidR="00810623" w:rsidRDefault="00810623" w:rsidP="00036529">
      <w:pPr>
        <w:pStyle w:val="a4"/>
        <w:ind w:firstLine="0"/>
        <w:jc w:val="center"/>
        <w:rPr>
          <w:rFonts w:ascii="Arial" w:hAnsi="Arial" w:cs="Arial"/>
          <w:b/>
        </w:rPr>
      </w:pPr>
    </w:p>
    <w:p w:rsidR="00810623" w:rsidRDefault="00810623" w:rsidP="00036529">
      <w:pPr>
        <w:pStyle w:val="a4"/>
        <w:ind w:firstLine="0"/>
        <w:jc w:val="center"/>
        <w:rPr>
          <w:rFonts w:ascii="Arial" w:hAnsi="Arial" w:cs="Arial"/>
          <w:b/>
        </w:rPr>
      </w:pPr>
    </w:p>
    <w:p w:rsidR="00500827" w:rsidRPr="00044958" w:rsidRDefault="00810623" w:rsidP="00036529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4958">
        <w:rPr>
          <w:rFonts w:ascii="Arial" w:hAnsi="Arial" w:cs="Arial"/>
          <w:b/>
        </w:rPr>
        <w:t>О ПРОВЕДЕНИИ ПУБЛИЧНЫХ СЛУШАНИЙ ПО РАССМОТРЕНИЮ</w:t>
      </w:r>
      <w:r w:rsidRPr="00044958">
        <w:rPr>
          <w:rFonts w:ascii="Arial" w:hAnsi="Arial" w:cs="Arial"/>
          <w:b/>
          <w:bCs/>
        </w:rPr>
        <w:t xml:space="preserve"> </w:t>
      </w:r>
      <w:r w:rsidRPr="00044958">
        <w:rPr>
          <w:rFonts w:ascii="Arial" w:hAnsi="Arial" w:cs="Arial"/>
          <w:b/>
        </w:rPr>
        <w:t>ПРОЕКТ</w:t>
      </w:r>
      <w:r>
        <w:rPr>
          <w:rFonts w:ascii="Arial" w:hAnsi="Arial" w:cs="Arial"/>
          <w:b/>
        </w:rPr>
        <w:t>А РЕШЕНИЯ ДУМЫ "О</w:t>
      </w:r>
      <w:r w:rsidRPr="00044958">
        <w:rPr>
          <w:rFonts w:ascii="Arial" w:hAnsi="Arial" w:cs="Arial"/>
          <w:b/>
        </w:rPr>
        <w:t xml:space="preserve"> ВНЕСЕНИ</w:t>
      </w:r>
      <w:r>
        <w:rPr>
          <w:rFonts w:ascii="Arial" w:hAnsi="Arial" w:cs="Arial"/>
          <w:b/>
        </w:rPr>
        <w:t>И</w:t>
      </w:r>
      <w:r w:rsidRPr="00044958">
        <w:rPr>
          <w:rFonts w:ascii="Arial" w:hAnsi="Arial" w:cs="Arial"/>
          <w:b/>
        </w:rPr>
        <w:t xml:space="preserve"> ИЗМЕНЕНИЙ</w:t>
      </w:r>
      <w:r>
        <w:rPr>
          <w:rFonts w:ascii="Arial" w:hAnsi="Arial" w:cs="Arial"/>
          <w:b/>
        </w:rPr>
        <w:t xml:space="preserve"> И ДОПОЛНЕНИЙ</w:t>
      </w:r>
      <w:r w:rsidRPr="00044958">
        <w:rPr>
          <w:rFonts w:ascii="Arial" w:hAnsi="Arial" w:cs="Arial"/>
          <w:b/>
        </w:rPr>
        <w:t xml:space="preserve"> В  ПРАВИЛА ЗЕМЛЕПОЛЬЗОВАНИЯ И ЗАСТРОЙКИ ОЕКСКОГО </w:t>
      </w:r>
      <w:r>
        <w:rPr>
          <w:rFonts w:ascii="Arial" w:hAnsi="Arial" w:cs="Arial"/>
          <w:b/>
        </w:rPr>
        <w:t>СЕЛЬСКОГО ПОСЕЛЕНИЯ"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>обеспечения участия жителей Поселения в обсуждении проекта решения Думы Оекского муниципального образования «О внесении изменений и дополнений в решение Думы от 28.12.2012 года №4-25 Д/сп «Об утверждении правил землепользования и застройки Оекского сельского поселения»»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>в соответствии со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</w:t>
      </w:r>
      <w:r w:rsidR="000F20D1" w:rsidRPr="001E7848">
        <w:rPr>
          <w:rFonts w:ascii="Arial" w:hAnsi="Arial" w:cs="Arial"/>
        </w:rPr>
        <w:t>5.1, 31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Положением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слушаниях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Оекском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муниципальном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образовании»,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утвержденным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решением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Думы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образования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27.01.2017</w:t>
      </w:r>
      <w:r w:rsidR="00B82CA0" w:rsidRPr="00044958">
        <w:rPr>
          <w:rFonts w:ascii="Arial" w:hAnsi="Arial" w:cs="Arial"/>
        </w:rPr>
        <w:t xml:space="preserve"> </w:t>
      </w:r>
      <w:r w:rsidR="00DC7D4D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49-05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Д/сп,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 xml:space="preserve">руководствуясь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1E7848">
        <w:rPr>
          <w:rFonts w:ascii="Arial" w:hAnsi="Arial" w:cs="Arial"/>
        </w:rPr>
        <w:t>16</w:t>
      </w:r>
      <w:r w:rsidR="001E7848">
        <w:rPr>
          <w:rFonts w:ascii="Arial" w:hAnsi="Arial" w:cs="Arial"/>
        </w:rPr>
        <w:t xml:space="preserve">, 49, 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055DC1">
        <w:rPr>
          <w:rFonts w:ascii="Arial" w:hAnsi="Arial" w:cs="Arial"/>
        </w:rPr>
        <w:t>публичные слушания по обсуждению проекта решения Думы «О внесении изменений и дополнений в Правила землепользования и застройки Оекского сельского поселения» 1</w:t>
      </w:r>
      <w:r w:rsidR="00A444BB">
        <w:rPr>
          <w:rFonts w:ascii="Arial" w:hAnsi="Arial" w:cs="Arial"/>
        </w:rPr>
        <w:t>3</w:t>
      </w:r>
      <w:r w:rsidR="00055DC1">
        <w:rPr>
          <w:rFonts w:ascii="Arial" w:hAnsi="Arial" w:cs="Arial"/>
        </w:rPr>
        <w:t xml:space="preserve"> </w:t>
      </w:r>
      <w:r w:rsidR="00A444BB">
        <w:rPr>
          <w:rFonts w:ascii="Arial" w:hAnsi="Arial" w:cs="Arial"/>
        </w:rPr>
        <w:t>апреля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20</w:t>
      </w:r>
      <w:r w:rsidR="00055DC1">
        <w:rPr>
          <w:rFonts w:ascii="Arial" w:hAnsi="Arial" w:cs="Arial"/>
        </w:rPr>
        <w:t>21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</w:t>
      </w:r>
      <w:r w:rsidR="00055DC1">
        <w:rPr>
          <w:rFonts w:ascii="Arial" w:hAnsi="Arial" w:cs="Arial"/>
        </w:rPr>
        <w:t xml:space="preserve">, </w:t>
      </w:r>
      <w:r w:rsidR="00E163C7" w:rsidRPr="00044958">
        <w:rPr>
          <w:rFonts w:ascii="Arial" w:hAnsi="Arial" w:cs="Arial"/>
        </w:rPr>
        <w:t xml:space="preserve"> в здании администрации Оекского муниципального образования</w:t>
      </w:r>
      <w:r w:rsidR="00810623">
        <w:rPr>
          <w:rFonts w:ascii="Arial" w:hAnsi="Arial" w:cs="Arial"/>
        </w:rPr>
        <w:t xml:space="preserve"> (актовый зал) </w:t>
      </w:r>
      <w:r w:rsidR="00055DC1">
        <w:rPr>
          <w:rFonts w:ascii="Arial" w:hAnsi="Arial" w:cs="Arial"/>
        </w:rPr>
        <w:t>по</w:t>
      </w:r>
      <w:r w:rsidR="00E163C7" w:rsidRPr="00044958">
        <w:rPr>
          <w:rFonts w:ascii="Arial" w:hAnsi="Arial" w:cs="Arial"/>
        </w:rPr>
        <w:t xml:space="preserve"> адресу: Иркутская область, Иркутский район, с. Оек, ул. Кирова, 91 «Г»</w:t>
      </w:r>
      <w:r w:rsidR="008F4CD6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 xml:space="preserve">- Куклина Виктория Александровна – начальник отдела по управлению </w:t>
      </w:r>
      <w:r w:rsidRPr="00044958">
        <w:rPr>
          <w:rFonts w:ascii="Arial" w:hAnsi="Arial" w:cs="Arial"/>
          <w:spacing w:val="-3"/>
        </w:rPr>
        <w:lastRenderedPageBreak/>
        <w:t>имуществом, ЖКХ, транспортом и связью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 Асалханов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831590" w:rsidRDefault="00831590" w:rsidP="00831590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4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Pr="0083159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по изменениям и дополнениям в проект решения Думы «О внесении изменений и дополнений в П</w:t>
      </w:r>
      <w:r>
        <w:rPr>
          <w:rFonts w:ascii="Arial" w:hAnsi="Arial" w:cs="Arial"/>
        </w:rPr>
        <w:t>равила землепользования и застройки Оекского сельского поселения»</w:t>
      </w:r>
      <w:r w:rsidR="008F4CD6">
        <w:rPr>
          <w:rFonts w:ascii="Arial" w:hAnsi="Arial" w:cs="Arial"/>
        </w:rPr>
        <w:t xml:space="preserve"> (приложение №1 к постановлению)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>принимаются по адресу: Иркутская область, Иркутский район, с. Оёк, ул. Кирова, 91 «Г» в рабочие дни с 9-00 до 16-00 часов.</w:t>
      </w:r>
    </w:p>
    <w:p w:rsidR="00862677" w:rsidRPr="00044958" w:rsidRDefault="00B82CA0" w:rsidP="00831590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 </w:t>
      </w:r>
      <w:bookmarkStart w:id="0" w:name="sub_6"/>
      <w:r w:rsidR="00831590">
        <w:rPr>
          <w:rFonts w:ascii="Arial" w:hAnsi="Arial" w:cs="Arial"/>
        </w:rPr>
        <w:t>5</w:t>
      </w:r>
      <w:r w:rsidR="00F70A7A" w:rsidRPr="00044958">
        <w:rPr>
          <w:rFonts w:ascii="Arial" w:hAnsi="Arial" w:cs="Arial"/>
        </w:rPr>
        <w:t>.</w:t>
      </w:r>
      <w:r w:rsidRPr="00044958">
        <w:rPr>
          <w:rFonts w:ascii="Arial" w:hAnsi="Arial" w:cs="Arial"/>
        </w:rPr>
        <w:t xml:space="preserve"> </w:t>
      </w:r>
      <w:bookmarkEnd w:id="0"/>
      <w:r w:rsidR="00862677"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="00862677" w:rsidRPr="00044958">
        <w:rPr>
          <w:rFonts w:ascii="Arial" w:hAnsi="Arial" w:cs="Arial"/>
          <w:spacing w:val="-3"/>
        </w:rPr>
        <w:t xml:space="preserve"> в информационном бюллетене «Вестник Оекского муниципального образования» и на интернет-сайте администрации </w:t>
      </w:r>
      <w:r w:rsidR="00862677" w:rsidRPr="00044958">
        <w:rPr>
          <w:rFonts w:ascii="Arial" w:hAnsi="Arial" w:cs="Arial"/>
          <w:spacing w:val="-3"/>
          <w:lang w:val="en-US"/>
        </w:rPr>
        <w:t>www</w:t>
      </w:r>
      <w:r w:rsidR="00862677" w:rsidRPr="00044958">
        <w:rPr>
          <w:rFonts w:ascii="Arial" w:hAnsi="Arial" w:cs="Arial"/>
          <w:spacing w:val="-3"/>
        </w:rPr>
        <w:t>.</w:t>
      </w:r>
      <w:r w:rsidR="00862677" w:rsidRPr="00044958">
        <w:rPr>
          <w:rFonts w:ascii="Arial" w:hAnsi="Arial" w:cs="Arial"/>
          <w:spacing w:val="-3"/>
          <w:lang w:val="en-US"/>
        </w:rPr>
        <w:t>oek</w:t>
      </w:r>
      <w:r w:rsidR="00862677" w:rsidRPr="00044958">
        <w:rPr>
          <w:rFonts w:ascii="Arial" w:hAnsi="Arial" w:cs="Arial"/>
          <w:spacing w:val="-3"/>
        </w:rPr>
        <w:t>.</w:t>
      </w:r>
      <w:r w:rsidR="00862677" w:rsidRPr="00044958">
        <w:rPr>
          <w:rFonts w:ascii="Arial" w:hAnsi="Arial" w:cs="Arial"/>
          <w:spacing w:val="-3"/>
          <w:lang w:val="en-US"/>
        </w:rPr>
        <w:t>su</w:t>
      </w:r>
      <w:r w:rsidR="00862677" w:rsidRPr="00044958">
        <w:rPr>
          <w:rFonts w:ascii="Arial" w:hAnsi="Arial" w:cs="Arial"/>
          <w:spacing w:val="-3"/>
        </w:rPr>
        <w:t>.</w:t>
      </w:r>
    </w:p>
    <w:p w:rsidR="002F3307" w:rsidRPr="00044958" w:rsidRDefault="00810623" w:rsidP="007854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831590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70A7A" w:rsidRPr="0004495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F70A7A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DB68F4" w:rsidRPr="00044958">
        <w:rPr>
          <w:rFonts w:ascii="Arial" w:hAnsi="Arial" w:cs="Arial"/>
        </w:rPr>
        <w:t xml:space="preserve">     </w:t>
      </w:r>
      <w:r w:rsidR="00831590">
        <w:rPr>
          <w:rFonts w:ascii="Arial" w:hAnsi="Arial" w:cs="Arial"/>
        </w:rPr>
        <w:t xml:space="preserve">              </w:t>
      </w:r>
      <w:r w:rsidR="00DB68F4" w:rsidRPr="00044958">
        <w:rPr>
          <w:rFonts w:ascii="Arial" w:hAnsi="Arial" w:cs="Arial"/>
        </w:rPr>
        <w:t xml:space="preserve">       </w:t>
      </w:r>
      <w:r w:rsidR="00831590">
        <w:rPr>
          <w:rFonts w:ascii="Arial" w:hAnsi="Arial" w:cs="Arial"/>
        </w:rPr>
        <w:t xml:space="preserve">      О.А.Парфенов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8F4CD6">
        <w:rPr>
          <w:rFonts w:ascii="Courier New" w:hAnsi="Courier New" w:cs="Courier New"/>
          <w:sz w:val="22"/>
          <w:szCs w:val="22"/>
        </w:rPr>
        <w:t>постановлению 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55DC1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3E456E">
        <w:rPr>
          <w:rFonts w:ascii="Courier New" w:hAnsi="Courier New" w:cs="Courier New"/>
          <w:sz w:val="22"/>
          <w:szCs w:val="22"/>
        </w:rPr>
        <w:t>12</w:t>
      </w:r>
      <w:r w:rsidR="00D75CB0">
        <w:rPr>
          <w:rFonts w:ascii="Courier New" w:hAnsi="Courier New" w:cs="Courier New"/>
          <w:sz w:val="22"/>
          <w:szCs w:val="22"/>
        </w:rPr>
        <w:t xml:space="preserve">» </w:t>
      </w:r>
      <w:r w:rsidR="003E456E">
        <w:rPr>
          <w:rFonts w:ascii="Courier New" w:hAnsi="Courier New" w:cs="Courier New"/>
          <w:sz w:val="22"/>
          <w:szCs w:val="22"/>
        </w:rPr>
        <w:t>марта</w:t>
      </w:r>
      <w:r w:rsidR="00D75CB0">
        <w:rPr>
          <w:rFonts w:ascii="Courier New" w:hAnsi="Courier New" w:cs="Courier New"/>
          <w:sz w:val="22"/>
          <w:szCs w:val="22"/>
        </w:rPr>
        <w:t xml:space="preserve"> 2021</w:t>
      </w:r>
      <w:r w:rsidR="003E456E">
        <w:rPr>
          <w:rFonts w:ascii="Courier New" w:hAnsi="Courier New" w:cs="Courier New"/>
          <w:sz w:val="22"/>
          <w:szCs w:val="22"/>
        </w:rPr>
        <w:t xml:space="preserve"> г. №31-</w:t>
      </w:r>
      <w:r w:rsidR="00055DC1">
        <w:rPr>
          <w:rFonts w:ascii="Courier New" w:hAnsi="Courier New" w:cs="Courier New"/>
          <w:sz w:val="22"/>
          <w:szCs w:val="22"/>
        </w:rPr>
        <w:t>п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Pr="008F4CD6" w:rsidRDefault="008F4CD6" w:rsidP="00055DC1">
      <w:pPr>
        <w:ind w:firstLine="709"/>
        <w:jc w:val="right"/>
        <w:rPr>
          <w:rFonts w:ascii="Courier New" w:hAnsi="Courier New" w:cs="Courier New"/>
          <w:b/>
          <w:sz w:val="22"/>
          <w:szCs w:val="22"/>
        </w:rPr>
      </w:pPr>
      <w:r w:rsidRPr="008F4CD6">
        <w:rPr>
          <w:rFonts w:ascii="Courier New" w:hAnsi="Courier New" w:cs="Courier New"/>
          <w:b/>
          <w:sz w:val="22"/>
          <w:szCs w:val="22"/>
        </w:rPr>
        <w:t>ПРОЕКТ</w:t>
      </w:r>
    </w:p>
    <w:p w:rsidR="008F4CD6" w:rsidRPr="00954724" w:rsidRDefault="008F4CD6" w:rsidP="008F4CD6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8F4CD6" w:rsidRPr="002E3275" w:rsidRDefault="008F4CD6" w:rsidP="008F4CD6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8F4CD6" w:rsidRPr="002E3275" w:rsidRDefault="008F4CD6" w:rsidP="008F4CD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«___» ____________ 202</w:t>
      </w:r>
      <w:r w:rsidR="00003C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№ _________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8F4CD6" w:rsidP="00055DC1">
      <w:pPr>
        <w:jc w:val="center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/>
        </w:rPr>
        <w:t xml:space="preserve"> </w:t>
      </w:r>
      <w:r w:rsidR="00055DC1">
        <w:rPr>
          <w:rFonts w:ascii="Arial" w:hAnsi="Arial" w:cs="Arial"/>
          <w:b/>
        </w:rPr>
        <w:t>«</w:t>
      </w:r>
      <w:r w:rsidR="00055DC1">
        <w:rPr>
          <w:rFonts w:ascii="Arial" w:hAnsi="Arial" w:cs="Arial"/>
          <w:b/>
          <w:bCs/>
        </w:rPr>
        <w:t>О ВНЕСЕНИИ ИЗМЕНЕНИЙ И ДОПОЛНЕНИЙ В ПРАВИЛА ЗЕМЛЕПОЛЬЗОВАНИЯ И ЗАСТРОЙКИ ОЕКСКОГО СЕЛЬСКОГО ПОСЕЛЕНИЯ»»</w:t>
      </w:r>
      <w:r w:rsidR="00055DC1">
        <w:rPr>
          <w:rFonts w:ascii="Arial" w:hAnsi="Arial" w:cs="Arial"/>
          <w:b/>
          <w:bCs/>
          <w:color w:val="26282F"/>
        </w:rPr>
        <w:t xml:space="preserve"> </w:t>
      </w:r>
    </w:p>
    <w:p w:rsidR="00055DC1" w:rsidRDefault="00055DC1" w:rsidP="00055DC1">
      <w:pPr>
        <w:ind w:firstLine="708"/>
        <w:jc w:val="center"/>
      </w:pPr>
    </w:p>
    <w:p w:rsidR="00055DC1" w:rsidRDefault="00055DC1" w:rsidP="00055DC1">
      <w:pPr>
        <w:shd w:val="clear" w:color="auto" w:fill="FFFFFF"/>
        <w:ind w:left="5" w:right="5" w:firstLine="709"/>
        <w:jc w:val="both"/>
        <w:rPr>
          <w:rFonts w:ascii="Arial" w:hAnsi="Arial" w:cs="Arial"/>
          <w:spacing w:val="-3"/>
        </w:rPr>
      </w:pPr>
    </w:p>
    <w:p w:rsidR="00055DC1" w:rsidRDefault="00055DC1" w:rsidP="00055DC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прав человека на благоприятную среду обитания, в соответствии со статьей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ст. ст. 9, 18, 23-24</w:t>
        </w:r>
      </w:hyperlink>
      <w:r>
        <w:rPr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ст. 14</w:t>
        </w:r>
      </w:hyperlink>
      <w:r>
        <w:rPr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Федерации", ст. ст. 6, 49 Устава Оекского муниципального образования, Дума Оекского муниципального образования,</w:t>
      </w:r>
    </w:p>
    <w:p w:rsidR="00055DC1" w:rsidRDefault="00055DC1" w:rsidP="00055DC1">
      <w:pPr>
        <w:ind w:firstLine="709"/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055DC1" w:rsidRDefault="00055DC1" w:rsidP="0063459C">
      <w:pPr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следующие изменения и дополнения в решение Думы Оекского муниципального образования от 28.12.2012 года № 4-25 Д/сп «Об утверждении правил землепользования и застройки Оекского сельского поселения»:</w:t>
      </w:r>
    </w:p>
    <w:p w:rsidR="00055DC1" w:rsidRPr="0063459C" w:rsidRDefault="0063459C" w:rsidP="0063459C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6345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656D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55DC1" w:rsidRPr="0063459C">
        <w:rPr>
          <w:rFonts w:ascii="Arial" w:hAnsi="Arial" w:cs="Arial"/>
        </w:rPr>
        <w:t xml:space="preserve">раздел </w:t>
      </w:r>
      <w:r w:rsidR="00DD21CC" w:rsidRPr="0063459C">
        <w:rPr>
          <w:rFonts w:ascii="Arial" w:hAnsi="Arial" w:cs="Arial"/>
        </w:rPr>
        <w:t xml:space="preserve">3 Условно разрешенные </w:t>
      </w:r>
      <w:r w:rsidRPr="0063459C">
        <w:rPr>
          <w:rFonts w:ascii="Arial" w:hAnsi="Arial" w:cs="Arial"/>
        </w:rPr>
        <w:t>участков и объектов кап</w:t>
      </w:r>
      <w:r w:rsidR="00656DA9">
        <w:rPr>
          <w:rFonts w:ascii="Arial" w:hAnsi="Arial" w:cs="Arial"/>
        </w:rPr>
        <w:t>итального строительства  «Зоны сельскохозяйственного использования: зоны сельскохозяйственных угодий</w:t>
      </w:r>
      <w:r w:rsidR="00DD21CC" w:rsidRPr="0063459C">
        <w:rPr>
          <w:rFonts w:ascii="Arial" w:hAnsi="Arial" w:cs="Arial"/>
        </w:rPr>
        <w:t xml:space="preserve"> (</w:t>
      </w:r>
      <w:r w:rsidR="00656DA9">
        <w:rPr>
          <w:rFonts w:ascii="Arial" w:hAnsi="Arial" w:cs="Arial"/>
        </w:rPr>
        <w:t>СХЗ</w:t>
      </w:r>
      <w:r w:rsidR="00DD21CC" w:rsidRPr="0063459C">
        <w:rPr>
          <w:rFonts w:ascii="Arial" w:hAnsi="Arial" w:cs="Arial"/>
        </w:rPr>
        <w:t>-1)</w:t>
      </w:r>
      <w:r w:rsidR="00C35DE3" w:rsidRPr="0063459C">
        <w:rPr>
          <w:rFonts w:ascii="Arial" w:hAnsi="Arial" w:cs="Arial"/>
        </w:rPr>
        <w:t xml:space="preserve">» </w:t>
      </w:r>
      <w:r w:rsidR="00055DC1" w:rsidRPr="0063459C">
        <w:rPr>
          <w:rFonts w:ascii="Arial" w:hAnsi="Arial" w:cs="Arial"/>
        </w:rPr>
        <w:t>статьи 39 дополнить текстом согласно приложению</w:t>
      </w:r>
      <w:r w:rsidR="008F4CD6">
        <w:rPr>
          <w:rFonts w:ascii="Arial" w:hAnsi="Arial" w:cs="Arial"/>
        </w:rPr>
        <w:t xml:space="preserve"> 1</w:t>
      </w:r>
      <w:r w:rsidR="00055DC1" w:rsidRPr="0063459C"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Общему отделу администрации внести в оригинал </w:t>
      </w:r>
      <w:r w:rsidR="0090536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Думы Оекского муниципального образования от 28.12.2012 г. №4-25 Д/сп «Об утверждении правил землепользования и застройки Оекского сельского поселения» информацию о внесении изменений</w:t>
      </w:r>
      <w:r w:rsidR="0063459C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</w:t>
      </w:r>
      <w:r>
        <w:rPr>
          <w:rFonts w:ascii="Arial" w:hAnsi="Arial" w:cs="Arial"/>
        </w:rPr>
        <w:lastRenderedPageBreak/>
        <w:t>планирования (ФГИС ТП) и на сайте администрации Оекского муниципального образования (</w:t>
      </w:r>
      <w:hyperlink r:id="rId11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oek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su</w:t>
        </w:r>
      </w:hyperlink>
      <w:r>
        <w:rPr>
          <w:rFonts w:ascii="Arial" w:hAnsi="Arial" w:cs="Arial"/>
        </w:rPr>
        <w:t>).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Глава Оекского</w:t>
      </w: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муниципального образования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              О.А. Парфенов</w:t>
      </w:r>
    </w:p>
    <w:p w:rsidR="00F5030E" w:rsidRPr="00AD1958" w:rsidRDefault="00F5030E" w:rsidP="00AD1958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  <w:sectPr w:rsidR="00F5030E" w:rsidRPr="00AD1958">
          <w:pgSz w:w="11906" w:h="16838"/>
          <w:pgMar w:top="993" w:right="707" w:bottom="851" w:left="1701" w:header="709" w:footer="709" w:gutter="0"/>
          <w:cols w:space="720"/>
        </w:sectPr>
      </w:pP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E34504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 _______ 2021 года №____</w:t>
      </w:r>
    </w:p>
    <w:p w:rsidR="00656DA9" w:rsidRDefault="00656DA9" w:rsidP="00F5030E">
      <w:pPr>
        <w:jc w:val="right"/>
        <w:rPr>
          <w:rFonts w:ascii="Courier New" w:hAnsi="Courier New" w:cs="Courier New"/>
          <w:sz w:val="22"/>
          <w:szCs w:val="22"/>
        </w:rPr>
      </w:pPr>
    </w:p>
    <w:p w:rsidR="00F5030E" w:rsidRPr="008F4CD6" w:rsidRDefault="00656DA9" w:rsidP="008F4CD6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ЗОНЫ СЕЛЬСКОХОЗЯЙСТВЕННОГО ИСПОЛЬЗОВАНИЯ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F5030E" w:rsidRPr="008F4CD6" w:rsidRDefault="00656DA9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ЗОНЫ СЕЛЬСКОХОЗЯЙСТВЕННЫХ УГОДИЙ (СХЗ-1)</w:t>
      </w:r>
    </w:p>
    <w:p w:rsidR="00F5030E" w:rsidRPr="008F4CD6" w:rsidRDefault="00F5030E" w:rsidP="008F4CD6">
      <w:pPr>
        <w:ind w:right="301"/>
        <w:jc w:val="both"/>
        <w:rPr>
          <w:rFonts w:ascii="Arial" w:hAnsi="Arial" w:cs="Arial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3517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621"/>
        <w:gridCol w:w="4318"/>
        <w:gridCol w:w="2057"/>
        <w:gridCol w:w="3189"/>
        <w:gridCol w:w="2332"/>
      </w:tblGrid>
      <w:tr w:rsidR="00F5030E" w:rsidRPr="003E456E" w:rsidTr="003E456E">
        <w:trPr>
          <w:tblHeader/>
          <w:jc w:val="center"/>
        </w:trPr>
        <w:tc>
          <w:tcPr>
            <w:tcW w:w="7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3E456E" w:rsidTr="003E456E">
        <w:trPr>
          <w:tblHeader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3E456E" w:rsidRDefault="00F5030E" w:rsidP="003E456E">
            <w:pPr>
              <w:ind w:right="5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4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3E456E" w:rsidRDefault="00F5030E" w:rsidP="003E456E">
            <w:pPr>
              <w:ind w:right="14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3E456E">
            <w:pPr>
              <w:ind w:right="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3E456E" w:rsidRDefault="00F5030E" w:rsidP="003E456E">
            <w:pPr>
              <w:ind w:right="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3E456E" w:rsidRDefault="00F5030E" w:rsidP="003E456E">
            <w:pPr>
              <w:ind w:right="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3E456E" w:rsidRDefault="00F5030E" w:rsidP="003E456E">
            <w:pPr>
              <w:ind w:right="5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3E456E" w:rsidTr="003E456E">
        <w:trPr>
          <w:tblHeader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3E456E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15B47" w:rsidRPr="003E456E" w:rsidTr="003E456E">
        <w:trPr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3E456E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Обеспечение обороны и безопасности 8.0</w:t>
            </w:r>
          </w:p>
          <w:p w:rsidR="00D15B47" w:rsidRPr="003E456E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3E456E" w:rsidRDefault="00D15B47" w:rsidP="00582267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частей.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3E456E" w:rsidRDefault="00D15B47" w:rsidP="00D15B47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Объекты Вооруженных Сил Российской Федерации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3E456E" w:rsidRDefault="00D15B47" w:rsidP="00D15B47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1.Предельные размеры земельных участков не устанавливается.</w:t>
            </w:r>
          </w:p>
          <w:p w:rsidR="00D15B47" w:rsidRPr="003E456E" w:rsidRDefault="00D15B47" w:rsidP="00D15B47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2.Минимальный отступ от границ земельного участка  не устанавливается.</w:t>
            </w:r>
          </w:p>
          <w:p w:rsidR="00D15B47" w:rsidRPr="003E456E" w:rsidRDefault="00D15B47" w:rsidP="00D15B47">
            <w:pPr>
              <w:widowControl w:val="0"/>
              <w:tabs>
                <w:tab w:val="center" w:pos="4677"/>
                <w:tab w:val="right" w:pos="935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3.Предельное количество этажей или высота зданий, строений, сооружений не устанавливается.</w:t>
            </w:r>
          </w:p>
          <w:p w:rsidR="00D15B47" w:rsidRPr="003E456E" w:rsidRDefault="00D15B47" w:rsidP="00D15B47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4.Максимальный процент застройки   не устанавливается.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B47" w:rsidRPr="003E456E" w:rsidRDefault="00D15B47" w:rsidP="00D15B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E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  <w:p w:rsidR="00D15B47" w:rsidRPr="003E456E" w:rsidRDefault="00D15B47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5DC1" w:rsidRDefault="00055DC1" w:rsidP="008F4CD6">
      <w:pPr>
        <w:rPr>
          <w:rFonts w:ascii="Arial" w:hAnsi="Arial" w:cs="Arial"/>
          <w:sz w:val="28"/>
          <w:szCs w:val="28"/>
        </w:rPr>
        <w:sectPr w:rsidR="00055DC1" w:rsidSect="00E34504">
          <w:pgSz w:w="16838" w:h="11906" w:orient="landscape"/>
          <w:pgMar w:top="709" w:right="851" w:bottom="851" w:left="1418" w:header="709" w:footer="709" w:gutter="0"/>
          <w:cols w:space="720"/>
        </w:sect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3E" w:rsidRDefault="00C92C3E" w:rsidP="00AD1958">
      <w:r>
        <w:separator/>
      </w:r>
    </w:p>
  </w:endnote>
  <w:endnote w:type="continuationSeparator" w:id="1">
    <w:p w:rsidR="00C92C3E" w:rsidRDefault="00C92C3E" w:rsidP="00AD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3E" w:rsidRDefault="00C92C3E" w:rsidP="00AD1958">
      <w:r>
        <w:separator/>
      </w:r>
    </w:p>
  </w:footnote>
  <w:footnote w:type="continuationSeparator" w:id="1">
    <w:p w:rsidR="00C92C3E" w:rsidRDefault="00C92C3E" w:rsidP="00AD1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648"/>
    <w:multiLevelType w:val="multilevel"/>
    <w:tmpl w:val="6178C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4F33986"/>
    <w:multiLevelType w:val="hybridMultilevel"/>
    <w:tmpl w:val="38E043A8"/>
    <w:lvl w:ilvl="0" w:tplc="F6608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41"/>
    <w:rsid w:val="00003CF7"/>
    <w:rsid w:val="00007128"/>
    <w:rsid w:val="0001335C"/>
    <w:rsid w:val="0002401D"/>
    <w:rsid w:val="00036529"/>
    <w:rsid w:val="00044958"/>
    <w:rsid w:val="00052AB4"/>
    <w:rsid w:val="00053B7C"/>
    <w:rsid w:val="00055DC1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0EC"/>
    <w:rsid w:val="000E5194"/>
    <w:rsid w:val="000F20D1"/>
    <w:rsid w:val="000F2588"/>
    <w:rsid w:val="00100D47"/>
    <w:rsid w:val="00106551"/>
    <w:rsid w:val="00113585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D084D"/>
    <w:rsid w:val="001E7848"/>
    <w:rsid w:val="001F04A9"/>
    <w:rsid w:val="002068A9"/>
    <w:rsid w:val="002078A1"/>
    <w:rsid w:val="0021491C"/>
    <w:rsid w:val="00216553"/>
    <w:rsid w:val="00221662"/>
    <w:rsid w:val="002249F6"/>
    <w:rsid w:val="00224F8B"/>
    <w:rsid w:val="00232315"/>
    <w:rsid w:val="00267759"/>
    <w:rsid w:val="00273486"/>
    <w:rsid w:val="00281739"/>
    <w:rsid w:val="0029011C"/>
    <w:rsid w:val="002946BD"/>
    <w:rsid w:val="002C2773"/>
    <w:rsid w:val="002C3A88"/>
    <w:rsid w:val="002C5DCC"/>
    <w:rsid w:val="002F3307"/>
    <w:rsid w:val="00301205"/>
    <w:rsid w:val="0031203B"/>
    <w:rsid w:val="00314EA5"/>
    <w:rsid w:val="00326529"/>
    <w:rsid w:val="00332F5F"/>
    <w:rsid w:val="00341734"/>
    <w:rsid w:val="00341833"/>
    <w:rsid w:val="003610FE"/>
    <w:rsid w:val="00365A48"/>
    <w:rsid w:val="0037196E"/>
    <w:rsid w:val="00377EEE"/>
    <w:rsid w:val="003833CB"/>
    <w:rsid w:val="003A0117"/>
    <w:rsid w:val="003B0534"/>
    <w:rsid w:val="003B4BAF"/>
    <w:rsid w:val="003C08DB"/>
    <w:rsid w:val="003C5710"/>
    <w:rsid w:val="003C5C02"/>
    <w:rsid w:val="003D041D"/>
    <w:rsid w:val="003D135D"/>
    <w:rsid w:val="003E456E"/>
    <w:rsid w:val="003F0480"/>
    <w:rsid w:val="003F35E8"/>
    <w:rsid w:val="003F7D72"/>
    <w:rsid w:val="00412D6D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21D93"/>
    <w:rsid w:val="00527C02"/>
    <w:rsid w:val="005377FA"/>
    <w:rsid w:val="00551B8F"/>
    <w:rsid w:val="00554E39"/>
    <w:rsid w:val="00554ECF"/>
    <w:rsid w:val="00556315"/>
    <w:rsid w:val="005573B8"/>
    <w:rsid w:val="00567F50"/>
    <w:rsid w:val="00594AAF"/>
    <w:rsid w:val="005A0830"/>
    <w:rsid w:val="005B4659"/>
    <w:rsid w:val="005C5C94"/>
    <w:rsid w:val="005D5F0F"/>
    <w:rsid w:val="005E324B"/>
    <w:rsid w:val="006265DF"/>
    <w:rsid w:val="006316C5"/>
    <w:rsid w:val="00632957"/>
    <w:rsid w:val="0063459C"/>
    <w:rsid w:val="0065130D"/>
    <w:rsid w:val="00656DA9"/>
    <w:rsid w:val="00657910"/>
    <w:rsid w:val="00662105"/>
    <w:rsid w:val="00664944"/>
    <w:rsid w:val="0067648D"/>
    <w:rsid w:val="0068309B"/>
    <w:rsid w:val="00684916"/>
    <w:rsid w:val="00685900"/>
    <w:rsid w:val="006A3862"/>
    <w:rsid w:val="006A70AC"/>
    <w:rsid w:val="006B2B03"/>
    <w:rsid w:val="006D2BDC"/>
    <w:rsid w:val="006F7AD2"/>
    <w:rsid w:val="00701D91"/>
    <w:rsid w:val="00713B7F"/>
    <w:rsid w:val="00717B86"/>
    <w:rsid w:val="0072235A"/>
    <w:rsid w:val="00730FE7"/>
    <w:rsid w:val="00732A3C"/>
    <w:rsid w:val="00751749"/>
    <w:rsid w:val="00753FA7"/>
    <w:rsid w:val="00762E23"/>
    <w:rsid w:val="007700FD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58F4"/>
    <w:rsid w:val="00810623"/>
    <w:rsid w:val="00814404"/>
    <w:rsid w:val="00815510"/>
    <w:rsid w:val="00824B51"/>
    <w:rsid w:val="00831590"/>
    <w:rsid w:val="00862677"/>
    <w:rsid w:val="00863669"/>
    <w:rsid w:val="008704CF"/>
    <w:rsid w:val="00877B40"/>
    <w:rsid w:val="00896F41"/>
    <w:rsid w:val="008A5225"/>
    <w:rsid w:val="008B1276"/>
    <w:rsid w:val="008B4BD0"/>
    <w:rsid w:val="008C20A6"/>
    <w:rsid w:val="008C573E"/>
    <w:rsid w:val="008C6F4F"/>
    <w:rsid w:val="008C79E5"/>
    <w:rsid w:val="008F4CD6"/>
    <w:rsid w:val="00905367"/>
    <w:rsid w:val="009125CF"/>
    <w:rsid w:val="00920D97"/>
    <w:rsid w:val="00926261"/>
    <w:rsid w:val="00935986"/>
    <w:rsid w:val="0094322F"/>
    <w:rsid w:val="0094601D"/>
    <w:rsid w:val="00957100"/>
    <w:rsid w:val="00963783"/>
    <w:rsid w:val="0096717B"/>
    <w:rsid w:val="00974C5B"/>
    <w:rsid w:val="009877A8"/>
    <w:rsid w:val="00992855"/>
    <w:rsid w:val="009956AC"/>
    <w:rsid w:val="00995A80"/>
    <w:rsid w:val="009B2C7F"/>
    <w:rsid w:val="009B37FF"/>
    <w:rsid w:val="009F77E5"/>
    <w:rsid w:val="00A01380"/>
    <w:rsid w:val="00A01A28"/>
    <w:rsid w:val="00A13B02"/>
    <w:rsid w:val="00A13D4A"/>
    <w:rsid w:val="00A23B56"/>
    <w:rsid w:val="00A444BB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1958"/>
    <w:rsid w:val="00AD266A"/>
    <w:rsid w:val="00AD5DF4"/>
    <w:rsid w:val="00AE7589"/>
    <w:rsid w:val="00AF38FE"/>
    <w:rsid w:val="00AF61D9"/>
    <w:rsid w:val="00AF696C"/>
    <w:rsid w:val="00B045DD"/>
    <w:rsid w:val="00B13BFF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5DE3"/>
    <w:rsid w:val="00C54BE4"/>
    <w:rsid w:val="00C557A5"/>
    <w:rsid w:val="00C603E7"/>
    <w:rsid w:val="00C60B6D"/>
    <w:rsid w:val="00C92C3E"/>
    <w:rsid w:val="00C9697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15B47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75CB0"/>
    <w:rsid w:val="00DA5634"/>
    <w:rsid w:val="00DB68F4"/>
    <w:rsid w:val="00DC6469"/>
    <w:rsid w:val="00DC7D4D"/>
    <w:rsid w:val="00DD0B42"/>
    <w:rsid w:val="00DD21CC"/>
    <w:rsid w:val="00DE1635"/>
    <w:rsid w:val="00DE51D5"/>
    <w:rsid w:val="00DF2684"/>
    <w:rsid w:val="00E1333B"/>
    <w:rsid w:val="00E163C7"/>
    <w:rsid w:val="00E247BB"/>
    <w:rsid w:val="00E34504"/>
    <w:rsid w:val="00E51256"/>
    <w:rsid w:val="00E706DD"/>
    <w:rsid w:val="00E712B1"/>
    <w:rsid w:val="00E76835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F7BA1"/>
    <w:rsid w:val="00F07CED"/>
    <w:rsid w:val="00F241A0"/>
    <w:rsid w:val="00F26C55"/>
    <w:rsid w:val="00F336DE"/>
    <w:rsid w:val="00F35978"/>
    <w:rsid w:val="00F5030E"/>
    <w:rsid w:val="00F70A7A"/>
    <w:rsid w:val="00F75E29"/>
    <w:rsid w:val="00F7618C"/>
    <w:rsid w:val="00F97859"/>
    <w:rsid w:val="00FA4125"/>
    <w:rsid w:val="00FE06C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paragraph" w:customStyle="1" w:styleId="s1">
    <w:name w:val="s_1"/>
    <w:basedOn w:val="a"/>
    <w:rsid w:val="00717B8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AD1958"/>
    <w:pPr>
      <w:tabs>
        <w:tab w:val="center" w:pos="4677"/>
        <w:tab w:val="right" w:pos="9355"/>
      </w:tabs>
      <w:ind w:left="284" w:right="284" w:firstLine="454"/>
      <w:contextualSpacing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D1958"/>
    <w:rPr>
      <w:sz w:val="24"/>
    </w:rPr>
  </w:style>
  <w:style w:type="character" w:customStyle="1" w:styleId="ConsPlusNormal0">
    <w:name w:val="ConsPlusNormal Знак"/>
    <w:link w:val="ConsPlusNormal"/>
    <w:locked/>
    <w:rsid w:val="00D15B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DEC1BE0986B5B3FD7FDE874EE992A27AE5A833748D51B564928AC744DAADB35CBD86F596B5421CL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EC1BE0986B5B3FD7FDE874EE992A27AEBA837748D51B564928AC744DAADB35CBD86F596B7431C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BD9-8A6D-4FD8-817C-0131D5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2</cp:revision>
  <cp:lastPrinted>2019-10-10T03:51:00Z</cp:lastPrinted>
  <dcterms:created xsi:type="dcterms:W3CDTF">2021-03-15T07:42:00Z</dcterms:created>
  <dcterms:modified xsi:type="dcterms:W3CDTF">2021-03-15T07:42:00Z</dcterms:modified>
</cp:coreProperties>
</file>